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DDA" w:rsidRPr="00336D68" w:rsidRDefault="00B62DDA" w:rsidP="00FF31E4">
      <w:pPr>
        <w:spacing w:line="360" w:lineRule="auto"/>
        <w:jc w:val="center"/>
        <w:rPr>
          <w:rFonts w:ascii="Lotus Linotype" w:hAnsi="Lotus Linotype" w:cs="Lotus Linotype"/>
          <w:b/>
          <w:bCs/>
          <w:sz w:val="88"/>
          <w:szCs w:val="88"/>
          <w:rtl/>
          <w:lang w:bidi="ar-EG"/>
        </w:rPr>
      </w:pPr>
      <w:r w:rsidRPr="00336D68">
        <w:rPr>
          <w:rFonts w:ascii="Lotus Linotype" w:hAnsi="Lotus Linotype" w:cs="Lotus Linotype"/>
          <w:b/>
          <w:bCs/>
          <w:sz w:val="88"/>
          <w:szCs w:val="88"/>
          <w:rtl/>
          <w:lang w:bidi="ar-EG"/>
        </w:rPr>
        <w:t>حد</w:t>
      </w:r>
      <w:r w:rsidR="000770B6" w:rsidRPr="00336D68">
        <w:rPr>
          <w:rFonts w:ascii="Lotus Linotype" w:hAnsi="Lotus Linotype" w:cs="Lotus Linotype"/>
          <w:b/>
          <w:bCs/>
          <w:sz w:val="88"/>
          <w:szCs w:val="88"/>
          <w:rtl/>
          <w:lang w:bidi="ar-EG"/>
        </w:rPr>
        <w:t>ُ</w:t>
      </w:r>
      <w:r w:rsidRPr="00336D68">
        <w:rPr>
          <w:rFonts w:ascii="Lotus Linotype" w:hAnsi="Lotus Linotype" w:cs="Lotus Linotype"/>
          <w:b/>
          <w:bCs/>
          <w:sz w:val="88"/>
          <w:szCs w:val="88"/>
          <w:rtl/>
          <w:lang w:bidi="ar-EG"/>
        </w:rPr>
        <w:t xml:space="preserve"> الم</w:t>
      </w:r>
      <w:r w:rsidR="000770B6" w:rsidRPr="00336D68">
        <w:rPr>
          <w:rFonts w:ascii="Lotus Linotype" w:hAnsi="Lotus Linotype" w:cs="Lotus Linotype"/>
          <w:b/>
          <w:bCs/>
          <w:sz w:val="88"/>
          <w:szCs w:val="88"/>
          <w:rtl/>
          <w:lang w:bidi="ar-EG"/>
        </w:rPr>
        <w:t>ُ</w:t>
      </w:r>
      <w:r w:rsidRPr="00336D68">
        <w:rPr>
          <w:rFonts w:ascii="Lotus Linotype" w:hAnsi="Lotus Linotype" w:cs="Lotus Linotype"/>
          <w:b/>
          <w:bCs/>
          <w:sz w:val="88"/>
          <w:szCs w:val="88"/>
          <w:rtl/>
          <w:lang w:bidi="ar-EG"/>
        </w:rPr>
        <w:t>وسى</w:t>
      </w:r>
    </w:p>
    <w:p w:rsidR="00B62DDA" w:rsidRPr="00336D68" w:rsidRDefault="005D0534" w:rsidP="00FF31E4">
      <w:pPr>
        <w:spacing w:line="360" w:lineRule="auto"/>
        <w:jc w:val="center"/>
        <w:rPr>
          <w:rFonts w:ascii="Lotus Linotype" w:hAnsi="Lotus Linotype" w:cs="Lotus Linotype"/>
          <w:b/>
          <w:bCs/>
          <w:sz w:val="88"/>
          <w:szCs w:val="88"/>
          <w:rtl/>
          <w:lang w:bidi="ar-EG"/>
        </w:rPr>
      </w:pPr>
      <w:r>
        <w:rPr>
          <w:rFonts w:ascii="Lotus Linotype" w:hAnsi="Lotus Linotype" w:cs="Lotus Linotype"/>
          <w:b/>
          <w:bCs/>
          <w:sz w:val="88"/>
          <w:szCs w:val="88"/>
          <w:rtl/>
          <w:lang w:bidi="ar-EG"/>
        </w:rPr>
        <w:t>عل</w:t>
      </w:r>
      <w:r>
        <w:rPr>
          <w:rFonts w:ascii="Lotus Linotype" w:hAnsi="Lotus Linotype" w:cs="Lotus Linotype" w:hint="cs"/>
          <w:b/>
          <w:bCs/>
          <w:sz w:val="88"/>
          <w:szCs w:val="88"/>
          <w:rtl/>
          <w:lang w:bidi="ar-EG"/>
        </w:rPr>
        <w:t>ى</w:t>
      </w:r>
    </w:p>
    <w:p w:rsidR="005F66AF" w:rsidRPr="00336D68" w:rsidRDefault="005D0534" w:rsidP="00FF31E4">
      <w:pPr>
        <w:spacing w:line="360" w:lineRule="auto"/>
        <w:jc w:val="center"/>
        <w:rPr>
          <w:rFonts w:ascii="Lotus Linotype" w:hAnsi="Lotus Linotype" w:cs="Lotus Linotype"/>
          <w:b/>
          <w:bCs/>
          <w:sz w:val="88"/>
          <w:szCs w:val="88"/>
          <w:rtl/>
          <w:lang w:bidi="ar-EG"/>
        </w:rPr>
      </w:pPr>
      <w:r>
        <w:rPr>
          <w:rFonts w:ascii="Lotus Linotype" w:hAnsi="Lotus Linotype" w:cs="Lotus Linotype"/>
          <w:b/>
          <w:bCs/>
          <w:sz w:val="88"/>
          <w:szCs w:val="88"/>
          <w:rtl/>
          <w:lang w:bidi="ar-EG"/>
        </w:rPr>
        <w:t>شبهات ابراهيم عيس</w:t>
      </w:r>
      <w:r>
        <w:rPr>
          <w:rFonts w:ascii="Lotus Linotype" w:hAnsi="Lotus Linotype" w:cs="Lotus Linotype" w:hint="cs"/>
          <w:b/>
          <w:bCs/>
          <w:sz w:val="88"/>
          <w:szCs w:val="88"/>
          <w:rtl/>
          <w:lang w:bidi="ar-EG"/>
        </w:rPr>
        <w:t>ى</w:t>
      </w:r>
    </w:p>
    <w:p w:rsidR="00336D68" w:rsidRPr="00336D68" w:rsidRDefault="00336D68" w:rsidP="00FF31E4">
      <w:pPr>
        <w:spacing w:line="360" w:lineRule="auto"/>
        <w:jc w:val="center"/>
        <w:rPr>
          <w:rFonts w:ascii="Lotus Linotype" w:hAnsi="Lotus Linotype" w:cs="Lotus Linotype"/>
          <w:b/>
          <w:bCs/>
          <w:color w:val="FF0000"/>
          <w:sz w:val="88"/>
          <w:szCs w:val="88"/>
          <w:rtl/>
          <w:lang w:bidi="ar-EG"/>
        </w:rPr>
      </w:pPr>
      <w:r w:rsidRPr="00336D68">
        <w:rPr>
          <w:rFonts w:ascii="Lotus Linotype" w:hAnsi="Lotus Linotype" w:cs="Lotus Linotype"/>
          <w:b/>
          <w:bCs/>
          <w:color w:val="FF0000"/>
          <w:sz w:val="88"/>
          <w:szCs w:val="88"/>
          <w:rtl/>
          <w:lang w:bidi="ar-EG"/>
        </w:rPr>
        <w:t>أولاً : رد شبهة انكار عذاب القبر</w:t>
      </w:r>
    </w:p>
    <w:p w:rsidR="008951FA" w:rsidRPr="00336D68" w:rsidRDefault="00D62D34" w:rsidP="00FF31E4">
      <w:pPr>
        <w:spacing w:line="360" w:lineRule="auto"/>
        <w:jc w:val="center"/>
        <w:rPr>
          <w:rFonts w:ascii="Lotus Linotype" w:hAnsi="Lotus Linotype" w:cs="Lotus Linotype"/>
          <w:b/>
          <w:bCs/>
          <w:sz w:val="36"/>
          <w:szCs w:val="36"/>
          <w:rtl/>
          <w:lang w:bidi="ar-EG"/>
        </w:rPr>
      </w:pPr>
      <w:r w:rsidRPr="00336D68">
        <w:rPr>
          <w:rFonts w:ascii="Lotus Linotype" w:hAnsi="Lotus Linotype" w:cs="Lotus Linotype"/>
          <w:b/>
          <w:bCs/>
          <w:sz w:val="36"/>
          <w:szCs w:val="36"/>
          <w:rtl/>
          <w:lang w:bidi="ar-EG"/>
        </w:rPr>
        <w:t>جمع وترتيب</w:t>
      </w:r>
    </w:p>
    <w:p w:rsidR="008951FA" w:rsidRPr="00336D68" w:rsidRDefault="00336D68" w:rsidP="00FF31E4">
      <w:pPr>
        <w:spacing w:line="360" w:lineRule="auto"/>
        <w:jc w:val="center"/>
        <w:rPr>
          <w:rFonts w:ascii="Lotus Linotype" w:hAnsi="Lotus Linotype" w:cs="Lotus Linotype"/>
          <w:b/>
          <w:bCs/>
          <w:noProof/>
          <w:sz w:val="70"/>
          <w:szCs w:val="70"/>
          <w:rtl/>
        </w:rPr>
      </w:pPr>
      <w:r w:rsidRPr="00336D68">
        <w:rPr>
          <w:rFonts w:ascii="Lotus Linotype" w:hAnsi="Lotus Linotype" w:cs="Lotus Linotype"/>
          <w:b/>
          <w:bCs/>
          <w:noProof/>
          <w:sz w:val="70"/>
          <w:szCs w:val="70"/>
          <w:rtl/>
        </w:rPr>
        <w:t>أبو عبد الرحمن العربي زغلول</w:t>
      </w:r>
    </w:p>
    <w:p w:rsidR="00FD5B7B" w:rsidRPr="00336D68" w:rsidRDefault="00FD5B7B" w:rsidP="00FF31E4">
      <w:pPr>
        <w:spacing w:line="360" w:lineRule="auto"/>
        <w:jc w:val="mediumKashida"/>
        <w:rPr>
          <w:rFonts w:ascii="Lotus Linotype" w:hAnsi="Lotus Linotype" w:cs="Lotus Linotype"/>
          <w:b/>
          <w:bCs/>
          <w:color w:val="333333"/>
          <w:sz w:val="36"/>
          <w:szCs w:val="36"/>
          <w:rtl/>
        </w:rPr>
      </w:pPr>
      <w:bookmarkStart w:id="0" w:name="_GoBack"/>
      <w:bookmarkEnd w:id="0"/>
      <w:r w:rsidRPr="00336D68">
        <w:rPr>
          <w:rFonts w:ascii="Lotus Linotype" w:hAnsi="Lotus Linotype" w:cs="Lotus Linotype"/>
          <w:b/>
          <w:bCs/>
          <w:color w:val="333333"/>
          <w:sz w:val="36"/>
          <w:szCs w:val="36"/>
          <w:rtl/>
        </w:rPr>
        <w:lastRenderedPageBreak/>
        <w:t>إن الحمد لله تعالى نحمده   ونستعينه  ونستغفره، ونعوذ بالله تعالى من شرور أنفسنا وسيئات أعمالنا،  من يهد الله فلا مضل له، ومن يضلل فلا هادي له، وأشهد أن لا اله إلا الله وحده لا شريك له، وأشهد أن محمداً عبده ورسوله..........</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color w:val="FF0000"/>
          <w:sz w:val="36"/>
          <w:szCs w:val="36"/>
          <w:rtl/>
        </w:rPr>
        <w:t xml:space="preserve">{ يَا أَيُّهَا الَّذِينَ آمَنُواْ اتَّقُواْ اللّهَ حَقَّ تُقَاتِهِ وَلاَ تَمُوتُنَّ إِلاَّ وَأَنتُم مُّسْلِمُونَ }        </w:t>
      </w:r>
      <w:r w:rsidRPr="00336D68">
        <w:rPr>
          <w:rFonts w:ascii="Lotus Linotype" w:hAnsi="Lotus Linotype" w:cs="Lotus Linotype"/>
          <w:b/>
          <w:bCs/>
          <w:sz w:val="36"/>
          <w:szCs w:val="36"/>
          <w:rtl/>
        </w:rPr>
        <w:t>[سورة آل عمران: 102]</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color w:val="FF0000"/>
          <w:sz w:val="36"/>
          <w:szCs w:val="36"/>
          <w:rtl/>
        </w:rPr>
        <w:t xml:space="preserve">{ يَا أَيُّهَا النَّاسُ اتَّقُواْ رَبَّكُمُ الَّذِي خَلَقَكُم مِّن نَّفْسٍ وَاحِدَةٍ وَخَلَقَ مِنْهَا زَوْجَهَا وَبَثَّ مِنْهُمَا رِجَالاً كَثِيرًا وَنِسَاء وَاتَّقُواْ اللّهَ الَّذِي تَسَاءلُونَ بِهِ وَالأَرْحَامَ إِنَّ اللّهَ كَانَ عَلَيْكُمْ رَقِيبًا}     </w:t>
      </w:r>
      <w:r w:rsidRPr="00336D68">
        <w:rPr>
          <w:rFonts w:ascii="Lotus Linotype" w:hAnsi="Lotus Linotype" w:cs="Lotus Linotype"/>
          <w:b/>
          <w:bCs/>
          <w:sz w:val="36"/>
          <w:szCs w:val="36"/>
          <w:rtl/>
        </w:rPr>
        <w:t>[سورة النساء: 1]</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color w:val="FF0000"/>
          <w:sz w:val="36"/>
          <w:szCs w:val="36"/>
          <w:rtl/>
        </w:rPr>
        <w:t xml:space="preserve">{ يَا أَيُّهَا الَّذِينَ آمَنُوا اتَّقُوا اللَّهَ وَقُولُوا قَوْلًا سَدِيدًا (70) يُصْلِحْ لَكُمْ أَعْمَالَكُمْ وَيَغْفِرْ لَكُمْ ذُنُوبَكُمْ وَمَن يُطِعْ اللَّهَ وَرَسُولَهُ فَقَدْ فَازَ فَوْزًا عَظِيمًا}         </w:t>
      </w:r>
      <w:r w:rsidRPr="00336D68">
        <w:rPr>
          <w:rFonts w:ascii="Lotus Linotype" w:hAnsi="Lotus Linotype" w:cs="Lotus Linotype"/>
          <w:b/>
          <w:bCs/>
          <w:sz w:val="36"/>
          <w:szCs w:val="36"/>
          <w:rtl/>
        </w:rPr>
        <w:t xml:space="preserve"> [سورة الأحزاب:70-71]</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أما بعد....</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فإن أصدق الحديث كتاب الله ـ تعالى ـ وخير الهدي هدي محمد ، وشر الأمور محدثاتها، وكل محدثة بدعة وكل بدعة ضلالة، وكل ضلالة في النار.</w:t>
      </w:r>
    </w:p>
    <w:p w:rsidR="00BD2BB7"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 xml:space="preserve">خرج علينا في شهر رمضان المبارك </w:t>
      </w:r>
      <w:r w:rsidR="00BD2BB7" w:rsidRPr="00336D68">
        <w:rPr>
          <w:rFonts w:ascii="Lotus Linotype" w:hAnsi="Lotus Linotype" w:cs="Lotus Linotype"/>
          <w:b/>
          <w:bCs/>
          <w:sz w:val="36"/>
          <w:szCs w:val="36"/>
          <w:rtl/>
        </w:rPr>
        <w:t>لهذا العام 1435 من هجرة خير من وطئ الحصي صلي الله عليه وسلم</w:t>
      </w:r>
    </w:p>
    <w:p w:rsidR="00FD5B7B" w:rsidRPr="00336D68" w:rsidRDefault="00BD2BB7"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الأستاذ إبراهيم عيسي </w:t>
      </w:r>
      <w:r w:rsidR="00AC421E" w:rsidRPr="00336D68">
        <w:rPr>
          <w:rStyle w:val="a9"/>
          <w:rFonts w:ascii="Lotus Linotype" w:hAnsi="Lotus Linotype" w:cs="Lotus Linotype"/>
          <w:b/>
          <w:bCs/>
          <w:sz w:val="36"/>
          <w:szCs w:val="36"/>
          <w:rtl/>
        </w:rPr>
        <w:footnoteReference w:id="1"/>
      </w:r>
      <w:r w:rsidRPr="00336D68">
        <w:rPr>
          <w:rFonts w:ascii="Lotus Linotype" w:hAnsi="Lotus Linotype" w:cs="Lotus Linotype"/>
          <w:b/>
          <w:bCs/>
          <w:sz w:val="36"/>
          <w:szCs w:val="36"/>
          <w:rtl/>
        </w:rPr>
        <w:t>وهو أحد</w:t>
      </w:r>
      <w:r w:rsidR="00FD5B7B" w:rsidRPr="00336D68">
        <w:rPr>
          <w:rFonts w:ascii="Lotus Linotype" w:hAnsi="Lotus Linotype" w:cs="Lotus Linotype"/>
          <w:b/>
          <w:bCs/>
          <w:sz w:val="36"/>
          <w:szCs w:val="36"/>
          <w:rtl/>
        </w:rPr>
        <w:t xml:space="preserve"> الصحفيين والكتاب </w:t>
      </w:r>
      <w:r w:rsidRPr="00336D68">
        <w:rPr>
          <w:rFonts w:ascii="Lotus Linotype" w:hAnsi="Lotus Linotype" w:cs="Lotus Linotype"/>
          <w:b/>
          <w:bCs/>
          <w:sz w:val="36"/>
          <w:szCs w:val="36"/>
          <w:rtl/>
        </w:rPr>
        <w:t>المعروفين بتوجهاتهم العلمانية</w:t>
      </w:r>
      <w:r w:rsidR="00E46F7E" w:rsidRPr="00336D68">
        <w:rPr>
          <w:rFonts w:ascii="Lotus Linotype" w:hAnsi="Lotus Linotype" w:cs="Lotus Linotype"/>
          <w:b/>
          <w:bCs/>
          <w:sz w:val="36"/>
          <w:szCs w:val="36"/>
          <w:rtl/>
        </w:rPr>
        <w:t xml:space="preserve"> أو اللبرالية</w:t>
      </w:r>
      <w:r w:rsidRPr="00336D68">
        <w:rPr>
          <w:rFonts w:ascii="Lotus Linotype" w:hAnsi="Lotus Linotype" w:cs="Lotus Linotype"/>
          <w:b/>
          <w:bCs/>
          <w:sz w:val="36"/>
          <w:szCs w:val="36"/>
          <w:rtl/>
        </w:rPr>
        <w:t xml:space="preserve"> ذلك بالإضافة </w:t>
      </w:r>
      <w:r w:rsidR="00FD5B7B" w:rsidRPr="00336D68">
        <w:rPr>
          <w:rFonts w:ascii="Lotus Linotype" w:hAnsi="Lotus Linotype" w:cs="Lotus Linotype"/>
          <w:b/>
          <w:bCs/>
          <w:sz w:val="36"/>
          <w:szCs w:val="36"/>
          <w:rtl/>
        </w:rPr>
        <w:t xml:space="preserve">لجهلة </w:t>
      </w:r>
      <w:r w:rsidRPr="00336D68">
        <w:rPr>
          <w:rFonts w:ascii="Lotus Linotype" w:hAnsi="Lotus Linotype" w:cs="Lotus Linotype"/>
          <w:b/>
          <w:bCs/>
          <w:sz w:val="36"/>
          <w:szCs w:val="36"/>
          <w:rtl/>
        </w:rPr>
        <w:t>ب</w:t>
      </w:r>
      <w:r w:rsidR="00FD5B7B" w:rsidRPr="00336D68">
        <w:rPr>
          <w:rFonts w:ascii="Lotus Linotype" w:hAnsi="Lotus Linotype" w:cs="Lotus Linotype"/>
          <w:b/>
          <w:bCs/>
          <w:sz w:val="36"/>
          <w:szCs w:val="36"/>
          <w:rtl/>
        </w:rPr>
        <w:t xml:space="preserve">الدين </w:t>
      </w:r>
      <w:r w:rsidRPr="00336D68">
        <w:rPr>
          <w:rFonts w:ascii="Lotus Linotype" w:hAnsi="Lotus Linotype" w:cs="Lotus Linotype"/>
          <w:b/>
          <w:bCs/>
          <w:sz w:val="36"/>
          <w:szCs w:val="36"/>
          <w:rtl/>
        </w:rPr>
        <w:t xml:space="preserve">وأصوله وقواعده </w:t>
      </w:r>
      <w:r w:rsidR="00AC421E" w:rsidRPr="00336D68">
        <w:rPr>
          <w:rFonts w:ascii="Lotus Linotype" w:hAnsi="Lotus Linotype" w:cs="Lotus Linotype"/>
          <w:b/>
          <w:bCs/>
          <w:sz w:val="36"/>
          <w:szCs w:val="36"/>
          <w:rtl/>
        </w:rPr>
        <w:t>علي قناة أون تي في والمعروف</w:t>
      </w:r>
      <w:r w:rsidR="00D62D34" w:rsidRPr="00336D68">
        <w:rPr>
          <w:rFonts w:ascii="Lotus Linotype" w:hAnsi="Lotus Linotype" w:cs="Lotus Linotype"/>
          <w:b/>
          <w:bCs/>
          <w:sz w:val="36"/>
          <w:szCs w:val="36"/>
          <w:rtl/>
        </w:rPr>
        <w:t>ة</w:t>
      </w:r>
      <w:r w:rsidR="00AC421E" w:rsidRPr="00336D68">
        <w:rPr>
          <w:rFonts w:ascii="Lotus Linotype" w:hAnsi="Lotus Linotype" w:cs="Lotus Linotype"/>
          <w:b/>
          <w:bCs/>
          <w:sz w:val="36"/>
          <w:szCs w:val="36"/>
          <w:rtl/>
        </w:rPr>
        <w:t xml:space="preserve"> </w:t>
      </w:r>
      <w:r w:rsidR="00AC421E" w:rsidRPr="00336D68">
        <w:rPr>
          <w:rFonts w:ascii="Lotus Linotype" w:hAnsi="Lotus Linotype" w:cs="Lotus Linotype"/>
          <w:b/>
          <w:bCs/>
          <w:sz w:val="36"/>
          <w:szCs w:val="36"/>
          <w:rtl/>
        </w:rPr>
        <w:lastRenderedPageBreak/>
        <w:t>بعلمانيته</w:t>
      </w:r>
      <w:r w:rsidR="00D62D34" w:rsidRPr="00336D68">
        <w:rPr>
          <w:rFonts w:ascii="Lotus Linotype" w:hAnsi="Lotus Linotype" w:cs="Lotus Linotype"/>
          <w:b/>
          <w:bCs/>
          <w:sz w:val="36"/>
          <w:szCs w:val="36"/>
          <w:rtl/>
        </w:rPr>
        <w:t>ا</w:t>
      </w:r>
      <w:r w:rsidR="00E46F7E" w:rsidRPr="00336D68">
        <w:rPr>
          <w:rFonts w:ascii="Lotus Linotype" w:hAnsi="Lotus Linotype" w:cs="Lotus Linotype"/>
          <w:b/>
          <w:bCs/>
          <w:sz w:val="36"/>
          <w:szCs w:val="36"/>
          <w:rtl/>
        </w:rPr>
        <w:t xml:space="preserve"> وعدائه</w:t>
      </w:r>
      <w:r w:rsidR="00D62D34" w:rsidRPr="00336D68">
        <w:rPr>
          <w:rFonts w:ascii="Lotus Linotype" w:hAnsi="Lotus Linotype" w:cs="Lotus Linotype"/>
          <w:b/>
          <w:bCs/>
          <w:sz w:val="36"/>
          <w:szCs w:val="36"/>
          <w:rtl/>
        </w:rPr>
        <w:t>ا</w:t>
      </w:r>
      <w:r w:rsidR="00E46F7E" w:rsidRPr="00336D68">
        <w:rPr>
          <w:rFonts w:ascii="Lotus Linotype" w:hAnsi="Lotus Linotype" w:cs="Lotus Linotype"/>
          <w:b/>
          <w:bCs/>
          <w:sz w:val="36"/>
          <w:szCs w:val="36"/>
          <w:rtl/>
        </w:rPr>
        <w:t xml:space="preserve"> للإسلام والمسلمين </w:t>
      </w:r>
      <w:r w:rsidR="00AC421E" w:rsidRPr="00336D68">
        <w:rPr>
          <w:rFonts w:ascii="Lotus Linotype" w:hAnsi="Lotus Linotype" w:cs="Lotus Linotype"/>
          <w:b/>
          <w:bCs/>
          <w:sz w:val="36"/>
          <w:szCs w:val="36"/>
          <w:rtl/>
        </w:rPr>
        <w:t xml:space="preserve"> في برنامج قد أطلق عليه اسم (( مدرسة المشاغبين )) .</w:t>
      </w:r>
    </w:p>
    <w:p w:rsidR="00AC421E" w:rsidRPr="00336D68" w:rsidRDefault="00AC421E"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فقام ببث سمومه علي الهواء وعبر الأثير وذلك بطرح أسئلة بصورة ماكرة خبيثة كما اعتادنا منه وأخذ يثير الشبهات حول أمور من اعتقادات وثوابت الإسلام </w:t>
      </w:r>
      <w:r w:rsidR="00E46F7E" w:rsidRPr="00336D68">
        <w:rPr>
          <w:rFonts w:ascii="Lotus Linotype" w:hAnsi="Lotus Linotype" w:cs="Lotus Linotype"/>
          <w:b/>
          <w:bCs/>
          <w:sz w:val="36"/>
          <w:szCs w:val="36"/>
          <w:rtl/>
        </w:rPr>
        <w:t>لدي المسلمين .</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وتركزت هذه الشبهات حول عدة أمور </w:t>
      </w:r>
      <w:r w:rsidR="007C3E0B" w:rsidRPr="00336D68">
        <w:rPr>
          <w:rFonts w:ascii="Lotus Linotype" w:hAnsi="Lotus Linotype" w:cs="Lotus Linotype"/>
          <w:b/>
          <w:bCs/>
          <w:sz w:val="36"/>
          <w:szCs w:val="36"/>
          <w:rtl/>
        </w:rPr>
        <w:t xml:space="preserve">من الثوابت في دين الإسلام مما أجمع عليه علماء الأمة سلفاً وخلفاً. لكنه الجهل وعمي القلب والبصيرة ومن يضلل الله فما له من هاد . </w:t>
      </w:r>
      <w:r w:rsidR="008724B7" w:rsidRPr="00336D68">
        <w:rPr>
          <w:rFonts w:ascii="Lotus Linotype" w:hAnsi="Lotus Linotype" w:cs="Lotus Linotype"/>
          <w:b/>
          <w:bCs/>
          <w:sz w:val="36"/>
          <w:szCs w:val="36"/>
          <w:rtl/>
        </w:rPr>
        <w:t>وذلك بقصد تشكيك عوام المس</w:t>
      </w:r>
      <w:r w:rsidR="008123B6" w:rsidRPr="00336D68">
        <w:rPr>
          <w:rFonts w:ascii="Lotus Linotype" w:hAnsi="Lotus Linotype" w:cs="Lotus Linotype"/>
          <w:b/>
          <w:bCs/>
          <w:sz w:val="36"/>
          <w:szCs w:val="36"/>
          <w:rtl/>
        </w:rPr>
        <w:t>ل</w:t>
      </w:r>
      <w:r w:rsidR="008724B7" w:rsidRPr="00336D68">
        <w:rPr>
          <w:rFonts w:ascii="Lotus Linotype" w:hAnsi="Lotus Linotype" w:cs="Lotus Linotype"/>
          <w:b/>
          <w:bCs/>
          <w:sz w:val="36"/>
          <w:szCs w:val="36"/>
          <w:rtl/>
        </w:rPr>
        <w:t>مين في عقيدتهم وتمهيداً لنشر الإلحاد والكفر بين الناس بطريقة خبيثة ماكرة ولكن الله جل جلاله حفظ كتابه وسنة نبيه من مكر هؤلاء ويمكرون ويمكر الله والله خير الماكرين .</w:t>
      </w:r>
    </w:p>
    <w:p w:rsidR="00AC421E" w:rsidRPr="00336D68" w:rsidRDefault="007C3E0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وهذه ليست الهجمة الأولي</w:t>
      </w:r>
      <w:r w:rsidR="008724B7" w:rsidRPr="00336D68">
        <w:rPr>
          <w:rFonts w:ascii="Lotus Linotype" w:hAnsi="Lotus Linotype" w:cs="Lotus Linotype"/>
          <w:b/>
          <w:bCs/>
          <w:sz w:val="36"/>
          <w:szCs w:val="36"/>
          <w:rtl/>
        </w:rPr>
        <w:t xml:space="preserve"> فقد سبق وأن </w:t>
      </w:r>
      <w:r w:rsidRPr="00336D68">
        <w:rPr>
          <w:rFonts w:ascii="Lotus Linotype" w:hAnsi="Lotus Linotype" w:cs="Lotus Linotype"/>
          <w:b/>
          <w:bCs/>
          <w:sz w:val="36"/>
          <w:szCs w:val="36"/>
          <w:rtl/>
        </w:rPr>
        <w:t xml:space="preserve"> </w:t>
      </w:r>
      <w:r w:rsidR="008724B7" w:rsidRPr="00336D68">
        <w:rPr>
          <w:rFonts w:ascii="Lotus Linotype" w:hAnsi="Lotus Linotype" w:cs="Lotus Linotype"/>
          <w:b/>
          <w:bCs/>
          <w:sz w:val="36"/>
          <w:szCs w:val="36"/>
          <w:rtl/>
        </w:rPr>
        <w:t xml:space="preserve">قدم برنامج ((مع الصحابة)) في رمضان الماضي وهو الذي اثار جدلاً واسعاً بسبب تناوله لقضية الفتنة الكبري </w:t>
      </w:r>
      <w:r w:rsidRPr="00336D68">
        <w:rPr>
          <w:rFonts w:ascii="Lotus Linotype" w:hAnsi="Lotus Linotype" w:cs="Lotus Linotype"/>
          <w:b/>
          <w:bCs/>
          <w:sz w:val="36"/>
          <w:szCs w:val="36"/>
          <w:rtl/>
        </w:rPr>
        <w:t xml:space="preserve">من هؤلاء وبالطبع لن تكون الأخيرة </w:t>
      </w:r>
      <w:r w:rsidR="00AC421E" w:rsidRPr="00336D68">
        <w:rPr>
          <w:rFonts w:ascii="Lotus Linotype" w:hAnsi="Lotus Linotype" w:cs="Lotus Linotype"/>
          <w:b/>
          <w:bCs/>
          <w:sz w:val="36"/>
          <w:szCs w:val="36"/>
          <w:rtl/>
        </w:rPr>
        <w:t>.</w:t>
      </w:r>
    </w:p>
    <w:p w:rsidR="00AC421E" w:rsidRPr="00336D68" w:rsidRDefault="00AC421E"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وأنا أتسأل هل </w:t>
      </w:r>
      <w:r w:rsidR="000242F6" w:rsidRPr="00336D68">
        <w:rPr>
          <w:rFonts w:ascii="Lotus Linotype" w:hAnsi="Lotus Linotype" w:cs="Lotus Linotype"/>
          <w:b/>
          <w:bCs/>
          <w:sz w:val="36"/>
          <w:szCs w:val="36"/>
          <w:rtl/>
        </w:rPr>
        <w:t>يجرؤ</w:t>
      </w:r>
      <w:r w:rsidRPr="00336D68">
        <w:rPr>
          <w:rFonts w:ascii="Lotus Linotype" w:hAnsi="Lotus Linotype" w:cs="Lotus Linotype"/>
          <w:b/>
          <w:bCs/>
          <w:sz w:val="36"/>
          <w:szCs w:val="36"/>
          <w:rtl/>
        </w:rPr>
        <w:t xml:space="preserve"> الأبعد علي الهجوم علي دين </w:t>
      </w:r>
      <w:r w:rsidR="000242F6" w:rsidRPr="00336D68">
        <w:rPr>
          <w:rFonts w:ascii="Lotus Linotype" w:hAnsi="Lotus Linotype" w:cs="Lotus Linotype"/>
          <w:b/>
          <w:bCs/>
          <w:sz w:val="36"/>
          <w:szCs w:val="36"/>
          <w:rtl/>
        </w:rPr>
        <w:t>النصارى</w:t>
      </w:r>
      <w:r w:rsidRPr="00336D68">
        <w:rPr>
          <w:rFonts w:ascii="Lotus Linotype" w:hAnsi="Lotus Linotype" w:cs="Lotus Linotype"/>
          <w:b/>
          <w:bCs/>
          <w:sz w:val="36"/>
          <w:szCs w:val="36"/>
          <w:rtl/>
        </w:rPr>
        <w:t xml:space="preserve"> . أو </w:t>
      </w:r>
      <w:r w:rsidR="000242F6" w:rsidRPr="00336D68">
        <w:rPr>
          <w:rFonts w:ascii="Lotus Linotype" w:hAnsi="Lotus Linotype" w:cs="Lotus Linotype"/>
          <w:b/>
          <w:bCs/>
          <w:sz w:val="36"/>
          <w:szCs w:val="36"/>
          <w:rtl/>
        </w:rPr>
        <w:t>يجرؤ</w:t>
      </w:r>
      <w:r w:rsidRPr="00336D68">
        <w:rPr>
          <w:rFonts w:ascii="Lotus Linotype" w:hAnsi="Lotus Linotype" w:cs="Lotus Linotype"/>
          <w:b/>
          <w:bCs/>
          <w:sz w:val="36"/>
          <w:szCs w:val="36"/>
          <w:rtl/>
        </w:rPr>
        <w:t xml:space="preserve"> علي الهجوم علي شخص المسيح عليه السلام أو أمه أو أي من معتقدات </w:t>
      </w:r>
      <w:r w:rsidR="000242F6" w:rsidRPr="00336D68">
        <w:rPr>
          <w:rFonts w:ascii="Lotus Linotype" w:hAnsi="Lotus Linotype" w:cs="Lotus Linotype"/>
          <w:b/>
          <w:bCs/>
          <w:sz w:val="36"/>
          <w:szCs w:val="36"/>
          <w:rtl/>
        </w:rPr>
        <w:t>النصارى</w:t>
      </w:r>
      <w:r w:rsidRPr="00336D68">
        <w:rPr>
          <w:rFonts w:ascii="Lotus Linotype" w:hAnsi="Lotus Linotype" w:cs="Lotus Linotype"/>
          <w:b/>
          <w:bCs/>
          <w:sz w:val="36"/>
          <w:szCs w:val="36"/>
          <w:rtl/>
        </w:rPr>
        <w:t xml:space="preserve"> ؟</w:t>
      </w:r>
      <w:r w:rsidR="008724B7" w:rsidRPr="00336D68">
        <w:rPr>
          <w:rFonts w:ascii="Lotus Linotype" w:hAnsi="Lotus Linotype" w:cs="Lotus Linotype"/>
          <w:b/>
          <w:bCs/>
          <w:sz w:val="36"/>
          <w:szCs w:val="36"/>
          <w:rtl/>
        </w:rPr>
        <w:t xml:space="preserve"> أو حتي علي رجل من رجال دينهم ؟</w:t>
      </w:r>
    </w:p>
    <w:p w:rsidR="000242F6" w:rsidRPr="00336D68" w:rsidRDefault="00AC421E"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الجواب بالطبع وبكل أسف لا وذلك لهوان الدين وأهله علي الناس </w:t>
      </w:r>
      <w:r w:rsidR="000242F6" w:rsidRPr="00336D68">
        <w:rPr>
          <w:rFonts w:ascii="Lotus Linotype" w:hAnsi="Lotus Linotype" w:cs="Lotus Linotype"/>
          <w:b/>
          <w:bCs/>
          <w:sz w:val="36"/>
          <w:szCs w:val="36"/>
          <w:rtl/>
        </w:rPr>
        <w:t>فإلي الله المشتكي .</w:t>
      </w:r>
    </w:p>
    <w:p w:rsidR="004F0F24" w:rsidRPr="00336D68" w:rsidRDefault="007C3E0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فكان لازماً علي حراس الحدود من العلماء وطلبة العلم </w:t>
      </w:r>
      <w:r w:rsidR="000242F6" w:rsidRPr="00336D68">
        <w:rPr>
          <w:rFonts w:ascii="Lotus Linotype" w:hAnsi="Lotus Linotype" w:cs="Lotus Linotype"/>
          <w:b/>
          <w:bCs/>
          <w:sz w:val="36"/>
          <w:szCs w:val="36"/>
          <w:rtl/>
        </w:rPr>
        <w:t xml:space="preserve">المخلصين الغيورين علي دينهم </w:t>
      </w:r>
      <w:r w:rsidRPr="00336D68">
        <w:rPr>
          <w:rFonts w:ascii="Lotus Linotype" w:hAnsi="Lotus Linotype" w:cs="Lotus Linotype"/>
          <w:b/>
          <w:bCs/>
          <w:sz w:val="36"/>
          <w:szCs w:val="36"/>
          <w:rtl/>
        </w:rPr>
        <w:t>أن ينتفضوا لصد هذه الهجمة التغريبية التي تريد أن تجعل الأمة ذيلاً وذنباً لأسيادهم من اليهود والنصاري وسائر أعداء الله .</w:t>
      </w:r>
    </w:p>
    <w:p w:rsidR="004F0F24" w:rsidRPr="00336D68" w:rsidRDefault="007C3E0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ونظراً لضيق الوقت وكثرة المشاغل سوف أتناول في هذه السلسلة بعض المسائل التي وردت علي لسان هذا الشقي الذي أشقاه جهله .</w:t>
      </w:r>
      <w:r w:rsidR="00C7790B" w:rsidRPr="00336D68">
        <w:rPr>
          <w:rFonts w:ascii="Lotus Linotype" w:hAnsi="Lotus Linotype" w:cs="Lotus Linotype"/>
          <w:b/>
          <w:bCs/>
          <w:sz w:val="36"/>
          <w:szCs w:val="36"/>
          <w:rtl/>
        </w:rPr>
        <w:t xml:space="preserve"> وأعماه غروره</w:t>
      </w:r>
      <w:r w:rsidR="00920574" w:rsidRPr="00336D68">
        <w:rPr>
          <w:rFonts w:ascii="Lotus Linotype" w:hAnsi="Lotus Linotype" w:cs="Lotus Linotype"/>
          <w:b/>
          <w:bCs/>
          <w:sz w:val="36"/>
          <w:szCs w:val="36"/>
          <w:rtl/>
        </w:rPr>
        <w:t>.</w:t>
      </w:r>
      <w:r w:rsidR="00C7790B" w:rsidRPr="00336D68">
        <w:rPr>
          <w:rFonts w:ascii="Lotus Linotype" w:hAnsi="Lotus Linotype" w:cs="Lotus Linotype"/>
          <w:b/>
          <w:bCs/>
          <w:sz w:val="36"/>
          <w:szCs w:val="36"/>
          <w:rtl/>
        </w:rPr>
        <w:t xml:space="preserve"> فراح يهرف بما لا </w:t>
      </w:r>
      <w:r w:rsidR="00C7790B" w:rsidRPr="00336D68">
        <w:rPr>
          <w:rFonts w:ascii="Lotus Linotype" w:hAnsi="Lotus Linotype" w:cs="Lotus Linotype"/>
          <w:b/>
          <w:bCs/>
          <w:sz w:val="36"/>
          <w:szCs w:val="36"/>
          <w:rtl/>
        </w:rPr>
        <w:lastRenderedPageBreak/>
        <w:t xml:space="preserve">يعرف ويتكلم بلسان الجهل والغباء والافتراء علي الله ورسوله وسوف اقتصر في ردي علي النقل </w:t>
      </w:r>
      <w:r w:rsidRPr="00336D68">
        <w:rPr>
          <w:rFonts w:ascii="Lotus Linotype" w:hAnsi="Lotus Linotype" w:cs="Lotus Linotype"/>
          <w:b/>
          <w:bCs/>
          <w:sz w:val="36"/>
          <w:szCs w:val="36"/>
          <w:rtl/>
        </w:rPr>
        <w:t xml:space="preserve"> </w:t>
      </w:r>
      <w:r w:rsidR="004F0F24" w:rsidRPr="00336D68">
        <w:rPr>
          <w:rFonts w:ascii="Lotus Linotype" w:hAnsi="Lotus Linotype" w:cs="Lotus Linotype"/>
          <w:b/>
          <w:bCs/>
          <w:sz w:val="36"/>
          <w:szCs w:val="36"/>
          <w:rtl/>
        </w:rPr>
        <w:t>من كلام أهل العلم والدين والله من وراء القصد وهو يهدي السبيل .</w:t>
      </w:r>
    </w:p>
    <w:p w:rsidR="007C3E0B" w:rsidRPr="00336D68" w:rsidRDefault="007C3E0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color w:val="FF0000"/>
          <w:sz w:val="36"/>
          <w:szCs w:val="36"/>
          <w:rtl/>
        </w:rPr>
        <w:t>ونبدأ بمسألة عذاب القبر فنقول وبالله التوفيق</w:t>
      </w:r>
    </w:p>
    <w:p w:rsidR="004F0F24"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بدأ كلامه بسؤال وجهه لمجموعة من </w:t>
      </w:r>
      <w:r w:rsidR="00920574" w:rsidRPr="00336D68">
        <w:rPr>
          <w:rFonts w:ascii="Lotus Linotype" w:hAnsi="Lotus Linotype" w:cs="Lotus Linotype"/>
          <w:b/>
          <w:bCs/>
          <w:sz w:val="36"/>
          <w:szCs w:val="36"/>
          <w:rtl/>
        </w:rPr>
        <w:t>الأفاكين</w:t>
      </w:r>
      <w:r w:rsidRPr="00336D68">
        <w:rPr>
          <w:rFonts w:ascii="Lotus Linotype" w:hAnsi="Lotus Linotype" w:cs="Lotus Linotype"/>
          <w:b/>
          <w:bCs/>
          <w:sz w:val="36"/>
          <w:szCs w:val="36"/>
          <w:rtl/>
        </w:rPr>
        <w:t xml:space="preserve"> في مدرسة </w:t>
      </w:r>
      <w:r w:rsidR="00C7790B" w:rsidRPr="00336D68">
        <w:rPr>
          <w:rFonts w:ascii="Lotus Linotype" w:hAnsi="Lotus Linotype" w:cs="Lotus Linotype"/>
          <w:b/>
          <w:bCs/>
          <w:color w:val="FF0000"/>
          <w:sz w:val="36"/>
          <w:szCs w:val="36"/>
          <w:rtl/>
        </w:rPr>
        <w:t>المشاغبين</w:t>
      </w:r>
      <w:r w:rsidR="00C7790B" w:rsidRPr="00336D68">
        <w:rPr>
          <w:rStyle w:val="a9"/>
          <w:rFonts w:ascii="Lotus Linotype" w:hAnsi="Lotus Linotype" w:cs="Lotus Linotype"/>
          <w:b/>
          <w:bCs/>
          <w:color w:val="FF0000"/>
          <w:sz w:val="36"/>
          <w:szCs w:val="36"/>
          <w:rtl/>
        </w:rPr>
        <w:footnoteReference w:id="2"/>
      </w:r>
      <w:r w:rsidRPr="00336D68">
        <w:rPr>
          <w:rFonts w:ascii="Lotus Linotype" w:hAnsi="Lotus Linotype" w:cs="Lotus Linotype"/>
          <w:b/>
          <w:bCs/>
          <w:color w:val="FF0000"/>
          <w:sz w:val="36"/>
          <w:szCs w:val="36"/>
          <w:rtl/>
        </w:rPr>
        <w:t xml:space="preserve">  فقال هل تعرفون قصة الثعبان الأقرع والثعبان أبو شعر (( قاله متهكماً مستهزءاً ))</w:t>
      </w:r>
      <w:r w:rsidR="0021768B" w:rsidRPr="00336D68">
        <w:rPr>
          <w:rFonts w:ascii="Lotus Linotype" w:hAnsi="Lotus Linotype" w:cs="Lotus Linotype"/>
          <w:b/>
          <w:bCs/>
          <w:color w:val="FF0000"/>
          <w:sz w:val="36"/>
          <w:szCs w:val="36"/>
          <w:rtl/>
        </w:rPr>
        <w:t xml:space="preserve"> </w:t>
      </w:r>
      <w:r w:rsidR="0021768B" w:rsidRPr="00336D68">
        <w:rPr>
          <w:rFonts w:ascii="Lotus Linotype" w:hAnsi="Lotus Linotype" w:cs="Lotus Linotype"/>
          <w:b/>
          <w:bCs/>
          <w:sz w:val="36"/>
          <w:szCs w:val="36"/>
          <w:rtl/>
        </w:rPr>
        <w:t xml:space="preserve">ثم ختم كلامه بقوله </w:t>
      </w:r>
      <w:r w:rsidR="0021768B" w:rsidRPr="00336D68">
        <w:rPr>
          <w:rFonts w:ascii="Lotus Linotype" w:hAnsi="Lotus Linotype" w:cs="Lotus Linotype"/>
          <w:b/>
          <w:bCs/>
          <w:color w:val="FF0000"/>
          <w:sz w:val="36"/>
          <w:szCs w:val="36"/>
          <w:rtl/>
        </w:rPr>
        <w:t>إذن مفيش حاجة اسمها عذاب قبر</w:t>
      </w:r>
      <w:r w:rsidR="0021768B" w:rsidRPr="00336D68">
        <w:rPr>
          <w:rFonts w:ascii="Lotus Linotype" w:hAnsi="Lotus Linotype" w:cs="Lotus Linotype"/>
          <w:b/>
          <w:bCs/>
          <w:sz w:val="36"/>
          <w:szCs w:val="36"/>
          <w:rtl/>
        </w:rPr>
        <w:t xml:space="preserve"> . كبرت كلمة تخرج من أفواههم أن يريدون إلا كذباً .</w:t>
      </w:r>
    </w:p>
    <w:p w:rsidR="004F0F24"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ورُبَّ كلمة يتكلم بها الإنسان ، وهو لا يظن أن لها شأناً ، تكون سبب هلاكه وعذابه ، والعياذ بالله .</w:t>
      </w:r>
    </w:p>
    <w:p w:rsidR="004F0F24"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فعن أبي هريرة رضي الله عنه أن النبي صلى الله عليه وسلم قال : (إِنَّ الْعَبْدَ لَيَتَكَلَّمُ بِالْكَلِمَةِ مَا يَتَبَيَّنُ فِيهَا ، يَزِلُّ بِهَا فِي النَّارِ أَبْعَدَ مِمَّا بَيْنَ الْمَشْرِقِ) رواه البخاري (6477) ومسلم (2988).</w:t>
      </w:r>
    </w:p>
    <w:p w:rsidR="004F0F24"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وفي رواية الترمذي (2314) : (إِنَّ الرَّجُلَ لَيَتَكَلَّمُ بِالكَلِمَةِ لاَ يَرَى بِهَا بَأْسًا يَهْوِي بِهَا سَبْعِينَ خَرِيفًا فِي النَّارِ) وصححه الألباني في صحيح الترمذي .</w:t>
      </w:r>
    </w:p>
    <w:p w:rsidR="004F0F24"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وعن بلال المزني رضي الله عنه أن النبي صلى الله عليه وسلم قال : (وَإِنَّ أَحَدَكُمْ لَيَتَكَلَّمُ بِالكَلِمَةِ مِنْ سَخَطِ اللهِ مَا يَظُنُّ أَنْ تَبْلُغَ مَا بَلَغَتْ ، فَيَكْتُبُ اللَّهُ عَلَيْهِ بِهَا سَخَطَهُ إِلَى يَوْمِ يَلْقَاهُ) رواه الترمذي (2319) وصححه الألباني في صحيح الترمذي .</w:t>
      </w:r>
    </w:p>
    <w:p w:rsidR="004F0F24"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والإيمان بالملائكة وإجلالهم وتقديرهم من أركان الإيمان الستة ، وملك الموت لا يتصرف إلا بما يأمره الله به ، كما قال عز وجل : ( وَهُوَ الْقَاهِرُ فَوْقَ عِبَادِهِ وَيُرْسِلُ عَلَيْكُمْ حَفَظَةً حَتَّى إِذَا جَاءَ أَحَدَكُمُ الْمَوْتُ تَوَفَّتْهُ رُسُلُنَا وَهُمْ لَا يُفَرِّطُونَ ) الأنعام/61 .</w:t>
      </w:r>
    </w:p>
    <w:p w:rsidR="004F0F24"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فهم موكلون من الله عز وجل بتقدير حكيم ، وليس ذلك عن ثأر ولا عن بغض أو انتقام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تعالى الله عن ذلك - : قال الله سبحانه وتعالى : ( قُلْ يَتَوَفَّاكُمْ مَلَكُ الْمَوْتِ الَّذِي وُكِّلَ بِكُمْ ثُمَّ إِلَى رَبِّكُمْ تُرْجَعُونَ ) السجدة/11 .</w:t>
      </w:r>
    </w:p>
    <w:p w:rsidR="004F0F24"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وقد ذكر أهل العلم أن الاستهزاء بالملائكة أو بأحد منهم كفر ، وخروج عن الإسلام واستدلوا بقول الله عز وجل : ( وَلَئِنْ سَأَلْتَهُمْ لَيَقُولُنَّ إِنَّمَا كُنَّا نَخُوضُ وَنَلْعَبُ قُلْ أَبِاللَّهِ وَآَيَاتِهِ وَرَسُولِهِ كُنْتُمْ تَسْتَهْزِئُونَ . لَا تَعْتَذِرُوا قَدْ كَفَرْتُمْ بَعْدَ إِيمَانِكُمْ إِنْ نَعْفُ عَنْ طَائِفَةٍ مِنْكُمْ نُعَذِّبْ طَائِفَةً بِأَنَّهُمْ كَانُوا مُجْرِمِينَ ) التوبة/65-66 .</w:t>
      </w:r>
    </w:p>
    <w:p w:rsidR="004F0F24" w:rsidRPr="00336D68" w:rsidRDefault="004F0F24"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color w:val="FF0000"/>
          <w:sz w:val="36"/>
          <w:szCs w:val="36"/>
          <w:rtl/>
        </w:rPr>
        <w:t>قال ابن حزم رحمه الله :</w:t>
      </w:r>
    </w:p>
    <w:p w:rsidR="004F0F24"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وصح بالنص أن كل من استهزأ بالله تعالى ، أو بملك من الملائكة ، أو بنبي من الأنبياء عليهم السلام ، أو بآية من القرآن ، أو بفريضة من فرائض الدين ، فهي كلها آيات الله تعالى ، بعد بلوغ الحجة إليه ، فهو كافر " انتهى .</w:t>
      </w:r>
    </w:p>
    <w:p w:rsidR="004F0F24"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"الفصل في الملل والأهواء والنحل" (3/142) .</w:t>
      </w:r>
    </w:p>
    <w:p w:rsidR="004F0F24"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وقال أيضا :</w:t>
      </w:r>
      <w:r w:rsidR="00542759"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 كل من سب الله تعالى أو استهزأ به ، أو سب ملكا من الملائكة أو استهزأ به ، أو سب نبيا من الأنبياء أو استهزأ به ، أو سب آية من آيات الله تعالى أو استهزأ بها ، والشرائع كلها والقرآن من آيات الله تعالى ، فهو بذلك كافر ، مرتد ، له حكم المرتد " انتهى ."المحلى" (11/413) .</w:t>
      </w:r>
    </w:p>
    <w:p w:rsidR="004F0F24" w:rsidRPr="00336D68" w:rsidRDefault="004F0F24"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color w:val="FF0000"/>
          <w:sz w:val="36"/>
          <w:szCs w:val="36"/>
          <w:rtl/>
        </w:rPr>
        <w:lastRenderedPageBreak/>
        <w:t>وقال ابن نجيم الحنفي رحمه الله :</w:t>
      </w:r>
    </w:p>
    <w:p w:rsidR="004F0F24"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يكفر بعيبه ملكا من الملائكة أو الاستخفاف به " انتهى ."البحر الرائق" (5/131) .</w:t>
      </w:r>
    </w:p>
    <w:p w:rsidR="004F0F24"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بل ذكر بعض العلماء أنه يكفر مَن تكلم بما فيه مجرد إشعار بالاستهزاء والسخرية .</w:t>
      </w:r>
    </w:p>
    <w:p w:rsidR="004F0F24"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color w:val="FF0000"/>
          <w:sz w:val="36"/>
          <w:szCs w:val="36"/>
          <w:rtl/>
        </w:rPr>
        <w:t>قال ابن نجيم الحنفي :</w:t>
      </w:r>
      <w:r w:rsidR="00542759"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"ويكفر بقوله لغيره : " رؤيتي إياك كرؤية ملك الموت " عند البعض ، خلافاً للأكثر " انتهى .</w:t>
      </w:r>
    </w:p>
    <w:p w:rsidR="00002846" w:rsidRPr="00336D68" w:rsidRDefault="004F0F24"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والكلمة التي تكلم</w:t>
      </w:r>
      <w:r w:rsidR="0021768B"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 xml:space="preserve">بها فيها شيء من الاستهزاء </w:t>
      </w:r>
      <w:r w:rsidR="001D401F" w:rsidRPr="00336D68">
        <w:rPr>
          <w:rFonts w:ascii="Lotus Linotype" w:hAnsi="Lotus Linotype" w:cs="Lotus Linotype"/>
          <w:b/>
          <w:bCs/>
          <w:sz w:val="36"/>
          <w:szCs w:val="36"/>
          <w:rtl/>
        </w:rPr>
        <w:t xml:space="preserve">بما ورد عن النبي صلي الله عليه وسلم </w:t>
      </w:r>
      <w:r w:rsidR="00542759" w:rsidRPr="00336D68">
        <w:rPr>
          <w:rFonts w:ascii="Lotus Linotype" w:hAnsi="Lotus Linotype" w:cs="Lotus Linotype"/>
          <w:b/>
          <w:bCs/>
          <w:sz w:val="36"/>
          <w:szCs w:val="36"/>
          <w:rtl/>
        </w:rPr>
        <w:t>من الغيبيات العقدية</w:t>
      </w:r>
      <w:r w:rsidR="001D401F" w:rsidRPr="00336D68">
        <w:rPr>
          <w:rFonts w:ascii="Lotus Linotype" w:hAnsi="Lotus Linotype" w:cs="Lotus Linotype"/>
          <w:b/>
          <w:bCs/>
          <w:sz w:val="36"/>
          <w:szCs w:val="36"/>
          <w:rtl/>
        </w:rPr>
        <w:t xml:space="preserve">. فقد روي البخار ي في صحيحه </w:t>
      </w:r>
      <w:r w:rsidR="001D401F" w:rsidRPr="00336D68">
        <w:rPr>
          <w:rFonts w:ascii="Lotus Linotype" w:hAnsi="Lotus Linotype" w:cs="Lotus Linotype"/>
          <w:b/>
          <w:bCs/>
          <w:color w:val="000000"/>
          <w:sz w:val="36"/>
          <w:szCs w:val="36"/>
          <w:rtl/>
          <w:lang w:bidi="ar-EG"/>
        </w:rPr>
        <w:t>قال حَدَّثَنَا الحَكَمُ بْنُ نَافِعٍ، أَخْبَرَنَا شُعَيْبٌ، حَدَّثَنَا أَبُو الزِّنَادِ: أَنَّ عَبْدَ الرَّحْمَنِ الأَعْرَجَ حَدَّثَهُ، أَنَّهُ قَالَ: حَدَّثَنِي أَبُو هُرَيْرَةَ رَضِيَ اللَّهُ عَنْهُ، أَنَّهُ سَمِعَ رَسُولَ اللَّهِ صَلَّى اللهُ عَلَيْهِ وَسَلَّمَ يَقُولُ: «</w:t>
      </w:r>
      <w:r w:rsidR="001D401F" w:rsidRPr="00336D68">
        <w:rPr>
          <w:rFonts w:ascii="Lotus Linotype" w:hAnsi="Lotus Linotype" w:cs="Lotus Linotype"/>
          <w:b/>
          <w:bCs/>
          <w:color w:val="000080"/>
          <w:sz w:val="36"/>
          <w:szCs w:val="36"/>
          <w:rtl/>
          <w:lang w:bidi="ar-EG"/>
        </w:rPr>
        <w:t xml:space="preserve">يَكُونُ </w:t>
      </w:r>
      <w:r w:rsidR="001D401F" w:rsidRPr="00336D68">
        <w:rPr>
          <w:rFonts w:ascii="Lotus Linotype" w:hAnsi="Lotus Linotype" w:cs="Lotus Linotype"/>
          <w:b/>
          <w:bCs/>
          <w:color w:val="FF0000"/>
          <w:sz w:val="36"/>
          <w:szCs w:val="36"/>
          <w:rtl/>
          <w:lang w:bidi="ar-EG"/>
        </w:rPr>
        <w:t>كَنْزُ أَحَدِكُمْ يَوْمَ القِيَامَةِ شُجَاعًا أَقْرَع</w:t>
      </w:r>
      <w:r w:rsidR="001D401F" w:rsidRPr="00336D68">
        <w:rPr>
          <w:rFonts w:ascii="Lotus Linotype" w:hAnsi="Lotus Linotype" w:cs="Lotus Linotype"/>
          <w:b/>
          <w:bCs/>
          <w:color w:val="000080"/>
          <w:sz w:val="36"/>
          <w:szCs w:val="36"/>
          <w:rtl/>
          <w:lang w:bidi="ar-EG"/>
        </w:rPr>
        <w:t>َ»</w:t>
      </w:r>
      <w:r w:rsidRPr="00336D68">
        <w:rPr>
          <w:rFonts w:ascii="Lotus Linotype" w:hAnsi="Lotus Linotype" w:cs="Lotus Linotype"/>
          <w:b/>
          <w:bCs/>
          <w:sz w:val="36"/>
          <w:szCs w:val="36"/>
          <w:rtl/>
        </w:rPr>
        <w:t>،</w:t>
      </w:r>
    </w:p>
    <w:p w:rsidR="00002846" w:rsidRPr="00336D68" w:rsidRDefault="001D401F"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sz w:val="36"/>
          <w:szCs w:val="36"/>
          <w:rtl/>
        </w:rPr>
        <w:t>فالثعبان الأقرع عقوبة من العقوبات في الآخرة ولم يرد ن</w:t>
      </w:r>
      <w:r w:rsidR="00884C71" w:rsidRPr="00336D68">
        <w:rPr>
          <w:rFonts w:ascii="Lotus Linotype" w:hAnsi="Lotus Linotype" w:cs="Lotus Linotype"/>
          <w:b/>
          <w:bCs/>
          <w:sz w:val="36"/>
          <w:szCs w:val="36"/>
          <w:rtl/>
        </w:rPr>
        <w:t>ص</w:t>
      </w:r>
      <w:r w:rsidRPr="00336D68">
        <w:rPr>
          <w:rFonts w:ascii="Lotus Linotype" w:hAnsi="Lotus Linotype" w:cs="Lotus Linotype"/>
          <w:b/>
          <w:bCs/>
          <w:sz w:val="36"/>
          <w:szCs w:val="36"/>
          <w:rtl/>
        </w:rPr>
        <w:t xml:space="preserve"> صحيح في كونه في القبر فإن ما ورد في القبر جاءت به آثار ولكنها غير صحيحة .</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مثال ذلك حديث " من تهاون في الصلاة عاقبه الله بخمس عشرة عقوبة " ؟</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منكر أو تارك الصلاة يعاقبه الله خمس عشرة عقوبة ستة في أثناء حياته وثلاثة  حين الموت وثلاثة في القبر وثلاثة يوم القيامة :</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العقوبات في الدنيا :</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1-  يمحق الله البركة في عمره</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2- لا يستجيب الله لدعائه</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3- تذهب من وجهه علامات الصلاح</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4- تمقته جميع المخلوقات على الأرض</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5- لا يثيبه الله على عمله الصالح</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6- لن يشمله الله في دعاء المؤمنين</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العقوبات أثناء الموت :</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1- يموت ذليلاً</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2- يموت جوعاناً</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3- يموت عطشاناً ولو شرب جميع ماء البحر</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العقوبات في القبر :</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1- يضيق الله قبره حتى تختلف أضلاعه</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2- يوقد الله عليه ناراً ذات جمر</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3- يرسل الله إليه ثعباناً يقال له الشجاع الأقرع يضربه من الفجر للظهر لتركه صلاة الفجر ومن الظهر للعصر لتركه صلاة الظهر وهكذا ... وفي كل ضربة يدخله في عمق الأرض سبعون ذراعاً .</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العقوبات يوم القيامة :</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1- يرسل الله إليه من يسحبه على وجهه</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2- ينظر الله إليه نظرة غضب يسقط معها لحم وجهه</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3- يحاسبه الله بصرامة ويقذف به في النار .</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فهذا الحديث " من تهاون في الصلاة عاقبه الله بخمسة عشر عقوبة : ستة منها في الدنيا ، وثلاثة عند الموت ، وثلاثة في القبر ، وثلاثة عند خروجه من القبر ... " : حديث موضوع مكذوب على رسول الله صلى الله عليه وسلم .</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قال عنه سماحة الشيخ ابن باز - رحمه الله - في مجلة " البحوث الإسلامية " ( 22 / 329 ) : أما الحديث الذي نسبه صاحب النشرة إلى رسول الله صلى الله عليه وسلم في عقوبة تارك الصلاة وأنه يعاقب بخمس عشرة عقوبة الخ : فإنه من الأحاديث الباطلة المكذوبة على النبي صلى الله عليه وسلم كما بين ذلك الحفاظ من العلماء رحمهم الله كالحافظ الذهبي في " لسان الميزان " والحافظ ابن حجر وغيرهما .</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وكذلك أصدرت " اللجنة الدائمة " فتوى برقم 8689 ببطلان هذا الحديث كما في " فتاوى اللجنة " ( 4 / 468 ) ومما ورد في الفتوى مما يحسن ذكره قول اللجنة :</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 xml:space="preserve">( ... وإن فيما جاء عن الله وعن رسوله في شأن الصلاة وعقوبة تاركها ما يكفي ويشفي ، قال تعالى : ( إن الصلاة كانت على المؤمنين كتاباً موقوتاً ) النساء / 103 ، وقال تعالى عن أهل النار : ( ما سلككم في سقر قالوا لم نك من المصلين ... ) المدثر 42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43 ، فذكر من صفاتهم ترك </w:t>
      </w:r>
      <w:r w:rsidRPr="00336D68">
        <w:rPr>
          <w:rFonts w:ascii="Lotus Linotype" w:hAnsi="Lotus Linotype" w:cs="Lotus Linotype"/>
          <w:b/>
          <w:bCs/>
          <w:sz w:val="36"/>
          <w:szCs w:val="36"/>
          <w:rtl/>
        </w:rPr>
        <w:lastRenderedPageBreak/>
        <w:t>الصلاة ... ، وقال صلى الله عليه وسلم : ( العهد الذي بيننا وبينهم الصلاة فمن تركها فقد كفر ) رواه الترمذي ( 2621 ) والنسائي ( 431 ) ، وابن ماجه ( 1079 ) وصححه الألباني في صحيح الترمذي ( 2113 ) ، والآيات والأحاديث من ترك الصلاة أن النبي صلى الله عليه وسلم سماه كفراً</w:t>
      </w:r>
    </w:p>
    <w:p w:rsidR="00336D68" w:rsidRPr="00336D68" w:rsidRDefault="00336D68" w:rsidP="00FF31E4">
      <w:pPr>
        <w:spacing w:line="360" w:lineRule="auto"/>
        <w:rPr>
          <w:rFonts w:ascii="Lotus Linotype" w:hAnsi="Lotus Linotype" w:cs="Lotus Linotype"/>
          <w:b/>
          <w:bCs/>
          <w:sz w:val="36"/>
          <w:szCs w:val="36"/>
          <w:rtl/>
        </w:rPr>
      </w:pPr>
      <w:r w:rsidRPr="00336D68">
        <w:rPr>
          <w:rFonts w:ascii="Lotus Linotype" w:hAnsi="Lotus Linotype" w:cs="Lotus Linotype"/>
          <w:b/>
          <w:bCs/>
          <w:sz w:val="36"/>
          <w:szCs w:val="36"/>
          <w:rtl/>
        </w:rPr>
        <w:t>وقال الشيخ ابن عثيمين - رحمه الله - : هذا الحديث موضوع مكذوب على رسول الله صلى الله عليه وسلم لا يحل لأحد نشره إلا مقروناً ببيان أنه موضوع حتى يكون الناس على بصيرة منه . " فتاوى الشيخ الصادرة من مركز الدعوة بعنيزة " ( 1 / 6 ) .</w:t>
      </w:r>
    </w:p>
    <w:p w:rsidR="00336D68" w:rsidRPr="00336D68" w:rsidRDefault="00336D68"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color w:val="FF0000"/>
          <w:sz w:val="36"/>
          <w:szCs w:val="36"/>
          <w:rtl/>
        </w:rPr>
        <w:t>هل عذاب القبر حقيقة أم خيال كما يزعم إبراهيم عيسي ؟</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جـ: </w:t>
      </w:r>
      <w:r w:rsidRPr="00336D68">
        <w:rPr>
          <w:rFonts w:ascii="Lotus Linotype" w:eastAsia="Dotum" w:hAnsi="Lotus Linotype" w:cs="Lotus Linotype"/>
          <w:b/>
          <w:bCs/>
          <w:sz w:val="36"/>
          <w:szCs w:val="36"/>
          <w:rtl/>
          <w:lang w:eastAsia="zh-CN"/>
        </w:rPr>
        <w:t>ذهب فريق من الخوارج وبعض المعتزلة: (كضرار بن عمرو، وبشر المريسي ):</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إلى إنكار عذاب القبر, </w:t>
      </w:r>
      <w:r w:rsidRPr="00336D68">
        <w:rPr>
          <w:rFonts w:ascii="Lotus Linotype" w:eastAsia="Dotum" w:hAnsi="Lotus Linotype" w:cs="Lotus Linotype"/>
          <w:b/>
          <w:bCs/>
          <w:sz w:val="36"/>
          <w:szCs w:val="36"/>
          <w:rtl/>
          <w:lang w:eastAsia="zh-CN"/>
        </w:rPr>
        <w:t>وذهب بعض المعتزلة كالجبائي:</w:t>
      </w:r>
      <w:r w:rsidRPr="00336D68">
        <w:rPr>
          <w:rFonts w:ascii="Lotus Linotype" w:hAnsi="Lotus Linotype" w:cs="Lotus Linotype"/>
          <w:b/>
          <w:bCs/>
          <w:sz w:val="36"/>
          <w:szCs w:val="36"/>
          <w:rtl/>
        </w:rPr>
        <w:t xml:space="preserve"> إلى أنه يقع على الكفار دون المؤمنين.</w:t>
      </w:r>
    </w:p>
    <w:p w:rsidR="00002846" w:rsidRPr="00336D68" w:rsidRDefault="00FD5B7B"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eastAsia="Dotum" w:hAnsi="Lotus Linotype" w:cs="Lotus Linotype"/>
          <w:b/>
          <w:bCs/>
          <w:sz w:val="36"/>
          <w:szCs w:val="36"/>
          <w:rtl/>
          <w:lang w:eastAsia="zh-CN"/>
        </w:rPr>
        <w:t>لكن نقول: إن عذاب القبر ثابت بالكتاب والسُّنَّة، ومُنْكرُهُ زنديق،</w:t>
      </w:r>
      <w:r w:rsidR="00884C71" w:rsidRPr="00336D68">
        <w:rPr>
          <w:rFonts w:ascii="Lotus Linotype" w:eastAsia="Dotum" w:hAnsi="Lotus Linotype" w:cs="Lotus Linotype"/>
          <w:b/>
          <w:bCs/>
          <w:sz w:val="36"/>
          <w:szCs w:val="36"/>
          <w:rtl/>
          <w:lang w:eastAsia="zh-CN"/>
        </w:rPr>
        <w:t xml:space="preserve"> وقد تعمد الكذب علي الله ورسوله وعلماء الأمة فقال وهذا إجماع الفقهاء كابن حزم </w:t>
      </w:r>
      <w:r w:rsidR="00267E41" w:rsidRPr="00336D68">
        <w:rPr>
          <w:rFonts w:ascii="Lotus Linotype" w:eastAsia="Dotum" w:hAnsi="Lotus Linotype" w:cs="Lotus Linotype"/>
          <w:b/>
          <w:bCs/>
          <w:sz w:val="36"/>
          <w:szCs w:val="36"/>
          <w:rtl/>
          <w:lang w:eastAsia="zh-CN"/>
        </w:rPr>
        <w:t xml:space="preserve">مفترياً الكذب عليه </w:t>
      </w:r>
      <w:r w:rsidR="00002846" w:rsidRPr="00336D68">
        <w:rPr>
          <w:rFonts w:ascii="Lotus Linotype" w:eastAsia="Dotum" w:hAnsi="Lotus Linotype" w:cs="Lotus Linotype"/>
          <w:b/>
          <w:bCs/>
          <w:sz w:val="36"/>
          <w:szCs w:val="36"/>
          <w:rtl/>
          <w:lang w:eastAsia="zh-CN"/>
        </w:rPr>
        <w:t>.</w:t>
      </w:r>
    </w:p>
    <w:p w:rsidR="00267E41" w:rsidRPr="00336D68" w:rsidRDefault="00267E41"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eastAsia="Dotum" w:hAnsi="Lotus Linotype" w:cs="Lotus Linotype"/>
          <w:b/>
          <w:bCs/>
          <w:sz w:val="36"/>
          <w:szCs w:val="36"/>
          <w:rtl/>
          <w:lang w:eastAsia="zh-CN"/>
        </w:rPr>
        <w:lastRenderedPageBreak/>
        <w:t xml:space="preserve">وهذا نص كلام الإمام ابن حزم في مقدمة المحلي </w:t>
      </w:r>
      <w:r w:rsidR="00002846" w:rsidRPr="00336D68">
        <w:rPr>
          <w:rFonts w:ascii="Lotus Linotype" w:eastAsia="Dotum" w:hAnsi="Lotus Linotype" w:cs="Lotus Linotype"/>
          <w:b/>
          <w:bCs/>
          <w:sz w:val="36"/>
          <w:szCs w:val="36"/>
          <w:rtl/>
          <w:lang w:eastAsia="zh-CN"/>
        </w:rPr>
        <w:t>في إثبات عذاب القبر .</w:t>
      </w:r>
    </w:p>
    <w:p w:rsidR="00267E41" w:rsidRPr="00336D68" w:rsidRDefault="00002846" w:rsidP="00FF31E4">
      <w:pPr>
        <w:autoSpaceDE w:val="0"/>
        <w:autoSpaceDN w:val="0"/>
        <w:adjustRightInd w:val="0"/>
        <w:spacing w:after="0" w:line="360" w:lineRule="auto"/>
        <w:jc w:val="mediumKashida"/>
        <w:rPr>
          <w:rFonts w:ascii="Lotus Linotype" w:hAnsi="Lotus Linotype" w:cs="Lotus Linotype"/>
          <w:b/>
          <w:bCs/>
          <w:color w:val="FF0000"/>
          <w:sz w:val="36"/>
          <w:szCs w:val="36"/>
          <w:rtl/>
          <w:lang w:bidi="ar-EG"/>
        </w:rPr>
      </w:pPr>
      <w:r w:rsidRPr="00336D68">
        <w:rPr>
          <w:rFonts w:ascii="Lotus Linotype" w:hAnsi="Lotus Linotype" w:cs="Lotus Linotype"/>
          <w:b/>
          <w:bCs/>
          <w:color w:val="800000"/>
          <w:sz w:val="36"/>
          <w:szCs w:val="36"/>
          <w:rtl/>
          <w:lang w:bidi="ar-EG"/>
        </w:rPr>
        <w:t>قال رحمه الله :</w:t>
      </w:r>
    </w:p>
    <w:p w:rsidR="00267E41" w:rsidRPr="00336D68" w:rsidRDefault="00267E41" w:rsidP="00FF31E4">
      <w:pPr>
        <w:autoSpaceDE w:val="0"/>
        <w:autoSpaceDN w:val="0"/>
        <w:adjustRightInd w:val="0"/>
        <w:spacing w:after="0" w:line="360" w:lineRule="auto"/>
        <w:jc w:val="mediumKashida"/>
        <w:rPr>
          <w:rFonts w:ascii="Lotus Linotype" w:hAnsi="Lotus Linotype" w:cs="Lotus Linotype"/>
          <w:b/>
          <w:bCs/>
          <w:color w:val="000000"/>
          <w:sz w:val="36"/>
          <w:szCs w:val="36"/>
          <w:rtl/>
          <w:lang w:bidi="ar-EG"/>
        </w:rPr>
      </w:pPr>
      <w:r w:rsidRPr="00336D68">
        <w:rPr>
          <w:rFonts w:ascii="Lotus Linotype" w:hAnsi="Lotus Linotype" w:cs="Lotus Linotype"/>
          <w:b/>
          <w:bCs/>
          <w:color w:val="000000"/>
          <w:sz w:val="36"/>
          <w:szCs w:val="36"/>
          <w:rtl/>
          <w:lang w:bidi="ar-EG"/>
        </w:rPr>
        <w:t>مَسْأَلَةٌ: وَأَنَّ عَذَابَ الْقَبْرِ حَقٌّ وَمُسَاءَلَةَ الْأَرْوَاحِ بَعْدَ الْمَوْتِ حَقٌّ وَلَا يَحْيَا أَحَدٌ بَعْدَ مَوْتِهِ إلَى يَوْمِ الْقِيَامَةِ.</w:t>
      </w:r>
    </w:p>
    <w:p w:rsidR="00267E41" w:rsidRPr="00336D68" w:rsidRDefault="00267E41" w:rsidP="00FF31E4">
      <w:pPr>
        <w:autoSpaceDE w:val="0"/>
        <w:autoSpaceDN w:val="0"/>
        <w:adjustRightInd w:val="0"/>
        <w:spacing w:after="0" w:line="360" w:lineRule="auto"/>
        <w:jc w:val="mediumKashida"/>
        <w:rPr>
          <w:rFonts w:ascii="Lotus Linotype" w:hAnsi="Lotus Linotype" w:cs="Lotus Linotype"/>
          <w:b/>
          <w:bCs/>
          <w:sz w:val="36"/>
          <w:szCs w:val="36"/>
          <w:rtl/>
        </w:rPr>
      </w:pPr>
      <w:r w:rsidRPr="00336D68">
        <w:rPr>
          <w:rFonts w:ascii="Lotus Linotype" w:hAnsi="Lotus Linotype" w:cs="Lotus Linotype"/>
          <w:b/>
          <w:bCs/>
          <w:color w:val="000000"/>
          <w:sz w:val="36"/>
          <w:szCs w:val="36"/>
          <w:rtl/>
          <w:lang w:bidi="ar-EG"/>
        </w:rPr>
        <w:t>حَدَّثَنَا عَبْدُ اللَّهِ بْنُ يُوسُفَ ثنا أَحْمَدُ بْنُ فَتْحٍ ثنا عَبْدُ الْوَهَّابِ بْنُ عِيسَى ثنا مُحَمَّدُ بْنُ عِيسَى ثنا إبْرَاهِيمُ بْنُ مُحَمَّدٍ ثنا مُسْلِمُ بْنُ الْحَجَّاجِ ثنا مُحَمَّدُ بْنُ بَشَّارِ بْنِ عُثْمَانَ الْعَبْدِيُّ ثنا مُحَمَّدُ بْنُ جَعْفَرٍ هُوَ غُنْدَرٌ - ثنا شُعْبَةُ عَنْ عَلْقَمَةَ بْنِ مَرْثَدٍ عَنْ سَعْدِ بْنِ عُبَيْدَةَ</w:t>
      </w:r>
      <w:r w:rsidRPr="00336D68">
        <w:rPr>
          <w:rFonts w:ascii="Lotus Linotype" w:hAnsi="Lotus Linotype" w:cs="Lotus Linotype"/>
          <w:b/>
          <w:bCs/>
          <w:sz w:val="36"/>
          <w:szCs w:val="36"/>
          <w:rtl/>
          <w:lang w:bidi="ar-EG"/>
        </w:rPr>
        <w:t xml:space="preserve"> </w:t>
      </w:r>
      <w:r w:rsidRPr="00336D68">
        <w:rPr>
          <w:rFonts w:ascii="Lotus Linotype" w:hAnsi="Lotus Linotype" w:cs="Lotus Linotype"/>
          <w:b/>
          <w:bCs/>
          <w:color w:val="000000"/>
          <w:sz w:val="36"/>
          <w:szCs w:val="36"/>
          <w:rtl/>
          <w:lang w:bidi="ar-EG"/>
        </w:rPr>
        <w:t xml:space="preserve">عَنْ الْبَرَاءِ بْنِ عَازِبٍ عَنْ النَّبِيِّ - صَلَّى اللَّهُ عَلَيْهِ وَسَلَّمَ - قَالَ: « {يُثَبِّتُ اللَّهُ الَّذِينَ آمَنُوا بِالْقَوْلِ الثَّابِتِ} [إبراهيم: 27] . قَالَ: نَزَلَتْ فِي عَذَابِ الْقَبْرِ، يُقَالُ لَهُ: مَنْ رَبُّكَ؟ فَيَقُولُ رَبِّي اللَّهُ وَنَبِيِّي مُحَمَّدٌ» . وَبِهِ إلَى مُسْلِمٍ ثنا عُبَيْدُ اللَّهِ بْنُ عُمَرَ الْقَوَارِيرِيُّ ثنا حَمَّادُ بْنُ زَيْدٍ ثنا بُدَيْلٌ عَنْ عَبْدِ اللَّهِ بْنِ شَقِيقٍ عَنْ أَبِي هُرَيْرَةَ قَالَ «إذَا خَرَجَتْ رُوحُ الْمُؤْمِنِ تَلَقَّاهَا مَلَكَانِ يُصْعِدَانِهَا، وَيَقُولُ أَهْلُ السَّمَاءِ: رُوحٌ طَيِّبَةٌ جَاءَتْ مِنْ قِبَلِ الْأَرْضِ، صَلَّى اللَّهُ عَلَيْكِ وَعَلَى جَسَدٍ كُنْتِ تَعْمُرِينَهُ، فَيَنْطَلِقُوا بِهِ إلَى رَبِّهِ ثُمَّ يَقُولُ: انْطَلِقُوا بِهِ إلَى آخِرِ الْأَجَلِ. </w:t>
      </w:r>
      <w:r w:rsidRPr="00336D68">
        <w:rPr>
          <w:rFonts w:ascii="Lotus Linotype" w:hAnsi="Lotus Linotype" w:cs="Lotus Linotype"/>
          <w:b/>
          <w:bCs/>
          <w:color w:val="000000"/>
          <w:sz w:val="36"/>
          <w:szCs w:val="36"/>
          <w:rtl/>
          <w:lang w:bidi="ar-EG"/>
        </w:rPr>
        <w:lastRenderedPageBreak/>
        <w:t xml:space="preserve">قَالَ: وَإِنَّ الْكَافِرَ إذَا خَرَجَتْ رُوحُهُ يَقُولُ أَهْلُ السَّمَاءِ: رُوحٌ خَبِيثَةٌ جَاءَتْ مِنْ قِبَلِ الْأَرْضِ فَيُقَالُ انْطَلِقُوا بِهِ إلَى آخِرِ الْأَجَلِ. قَالَ أَبُو هُرَيْرَةَ: فَرَدَّ رَسُولُ اللَّهِ - صَلَّى اللَّهُ عَلَيْهِ وَسَلَّمَ - رَيْطَةً كَانَتْ عَلَيْهِ عَلَى أَنْفِهِ» وَقَالَ اللَّهُ تَعَالَى: {وَكُنْتُمْ أَمْوَاتًا فَأَحْيَاكُمْ ثُمَّ يُمِيتُكُمْ ثُمَّ يُحْيِيكُمْ} [البقرة: 28] فَصَحَّ أَنَّهُمَا حَيَاتَانِ وَمَوْتَانِ فَقَطْ، وَلَا تُرَدُّ الرُّوحُ إلَّا لِمَنْ كَانَ ذَلِكَ آيَةً، كَمَنْ أَحْيَاهُ عِيسَى - عَلَيْهِ السَّلَامُ -، وَكُلُّ مَنْ جَاءَ فِيهِ بِذَلِكَ نَصٌّ، وَهُوَ قَوْلُ مَنْ رُوِيَ عَنْهُ فِي ذَلِكَ قَوْلٌ مِنْ الصَّحَابَةِ - رَضِيَ اللَّهُ عَنْهُمْ -. حَدَّثَنَا مُحَمَّدُ بْنُ سَعِيدِ بْنِ نَبَاتٍ ثنا إسْمَاعِيلُ بْنُ إِسْحَاقَ ثنا عِيسَى بْنُ حَبِيبٍ ثنا عَبْدُ اللَّهِ بْنُ عَبْدِ الرَّحْمَنِ بْنِ مُحَمَّدِ بْنِ عَبْدِ اللَّهِ بْنِ يَزِيدَ الْمُقْرِئُ ثنا جَدِّي مُحَمَّدُ بْنُ عَبْدِ اللَّهِ ثنا سُفْيَانُ بْنُ عُيَيْنَةَ عَنْ مَنْصُورِ بْنِ عَبْدِ الرَّحْمَنِ عَنْ أُمِّهِ صَفِيَّةَ بِنْتِ شَيْبَةَ قَالَتْ " دَخَلَ ابْنُ عُمَرَ الْمَسْجِدَ فَأَبْصَرَ ابْنَ الزُّبَيْرِ مَطْرُوحًا قَبْلَ أَنْ يُصْلَبَ، فَقِيلَ لَهُ هَذِهِ أَسْمَاءُ، فَمَالَ إلَيْهَا وَعَزَّاهَا وَقَالَ: إنَّ هَذِهِ الْجُثَثَ لَيْسَتْ بِشَيْءٍ وَإِنَّ الْأَرْوَاحَ عِنْدَ اللَّهِ عَزَّ وَجَلَّ، فَقَالَتْ لَهُ أَسْمَاءُ: وَمَا يَمْنَعُنِي وَقَدْ أُهْدِيَ رَأْسُ يَحْيَى بْنِ زَكَرِيَّا إلَى بَغِيٍّ مِنْ بَغَايَا بَنِي </w:t>
      </w:r>
      <w:r w:rsidR="00DE3BFC" w:rsidRPr="00336D68">
        <w:rPr>
          <w:rFonts w:ascii="Lotus Linotype" w:hAnsi="Lotus Linotype" w:cs="Lotus Linotype"/>
          <w:b/>
          <w:bCs/>
          <w:color w:val="000000"/>
          <w:sz w:val="36"/>
          <w:szCs w:val="36"/>
          <w:rtl/>
          <w:lang w:bidi="ar-EG"/>
        </w:rPr>
        <w:t xml:space="preserve"> </w:t>
      </w:r>
      <w:r w:rsidRPr="00336D68">
        <w:rPr>
          <w:rFonts w:ascii="Lotus Linotype" w:hAnsi="Lotus Linotype" w:cs="Lotus Linotype"/>
          <w:b/>
          <w:bCs/>
          <w:color w:val="000000"/>
          <w:sz w:val="36"/>
          <w:szCs w:val="36"/>
          <w:rtl/>
          <w:lang w:bidi="ar-EG"/>
        </w:rPr>
        <w:t>إسْرَائِيلَ</w:t>
      </w:r>
      <w:r w:rsidRPr="00336D68">
        <w:rPr>
          <w:rFonts w:ascii="Lotus Linotype" w:hAnsi="Lotus Linotype" w:cs="Lotus Linotype"/>
          <w:b/>
          <w:bCs/>
          <w:color w:val="FF0000"/>
          <w:sz w:val="36"/>
          <w:szCs w:val="36"/>
          <w:rtl/>
          <w:lang w:bidi="ar-EG"/>
        </w:rPr>
        <w:t xml:space="preserve"> وَلَمْ يَرْوِ أَحَدٌ أَنَّ فِي </w:t>
      </w:r>
      <w:r w:rsidRPr="00336D68">
        <w:rPr>
          <w:rFonts w:ascii="Lotus Linotype" w:hAnsi="Lotus Linotype" w:cs="Lotus Linotype"/>
          <w:b/>
          <w:bCs/>
          <w:color w:val="FF0000"/>
          <w:sz w:val="36"/>
          <w:szCs w:val="36"/>
          <w:rtl/>
          <w:lang w:bidi="ar-EG"/>
        </w:rPr>
        <w:lastRenderedPageBreak/>
        <w:t>عَذَابِ الْقَبْرِ رَدَّ الرُّوحِ إلَى الْجَسَدِ إلَّا الْمِنْهَالُ بْنُ عَمْرٍو، وَلَيْسَ بِالْقَوِيِّ</w:t>
      </w:r>
      <w:r w:rsidRPr="00336D68">
        <w:rPr>
          <w:rFonts w:ascii="Lotus Linotype" w:hAnsi="Lotus Linotype" w:cs="Lotus Linotype"/>
          <w:b/>
          <w:bCs/>
          <w:sz w:val="36"/>
          <w:szCs w:val="36"/>
          <w:rtl/>
        </w:rPr>
        <w:t>.</w:t>
      </w:r>
      <w:r w:rsidR="00336D68"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المحلي لابن حزم 1/42.</w:t>
      </w:r>
    </w:p>
    <w:p w:rsidR="00FD5B7B" w:rsidRPr="00336D68" w:rsidRDefault="00FD5B7B" w:rsidP="00FF31E4">
      <w:pPr>
        <w:autoSpaceDE w:val="0"/>
        <w:autoSpaceDN w:val="0"/>
        <w:adjustRightInd w:val="0"/>
        <w:spacing w:after="0" w:line="360" w:lineRule="auto"/>
        <w:jc w:val="mediumKashida"/>
        <w:rPr>
          <w:rFonts w:ascii="Lotus Linotype" w:hAnsi="Lotus Linotype" w:cs="Lotus Linotype"/>
          <w:b/>
          <w:bCs/>
          <w:color w:val="000000"/>
          <w:sz w:val="36"/>
          <w:szCs w:val="36"/>
          <w:rtl/>
          <w:lang w:bidi="ar-EG"/>
        </w:rPr>
      </w:pPr>
      <w:r w:rsidRPr="00336D68">
        <w:rPr>
          <w:rFonts w:ascii="Lotus Linotype" w:hAnsi="Lotus Linotype" w:cs="Lotus Linotype"/>
          <w:b/>
          <w:bCs/>
          <w:color w:val="000000"/>
          <w:sz w:val="36"/>
          <w:szCs w:val="36"/>
          <w:rtl/>
          <w:lang w:bidi="ar-EG"/>
        </w:rPr>
        <w:t xml:space="preserve">فيا طالب الحق، المتحري الإنصاف، إليك هذه النصوص القرآنية والأحاديث النبوية؛ فألقِ لها سمعك، وأحْضر قلبك، واحمد ربك إذ هداك لما اختلفوا فيه، ووفَّقَكَ لما انحرفوا عنه من الحق المبين، وقل كما قال الراسخون في العلم: </w:t>
      </w:r>
      <w:r w:rsidR="00DE3BFC" w:rsidRPr="00336D68">
        <w:rPr>
          <w:rFonts w:ascii="Lotus Linotype" w:hAnsi="Lotus Linotype" w:cs="Lotus Linotype"/>
          <w:b/>
          <w:bCs/>
          <w:color w:val="000000"/>
          <w:sz w:val="36"/>
          <w:szCs w:val="36"/>
          <w:rtl/>
          <w:lang w:bidi="ar-EG"/>
        </w:rPr>
        <w:t xml:space="preserve"> </w:t>
      </w:r>
      <w:r w:rsidRPr="00336D68">
        <w:rPr>
          <w:rFonts w:ascii="Lotus Linotype" w:hAnsi="Lotus Linotype" w:cs="Lotus Linotype"/>
          <w:b/>
          <w:bCs/>
          <w:color w:val="000000"/>
          <w:sz w:val="36"/>
          <w:szCs w:val="36"/>
          <w:rtl/>
          <w:lang w:bidi="ar-EG"/>
        </w:rPr>
        <w:t>{آمَنَّا بِهِ كُلٌّ مِّنْ عِندِ رَبِّنَا}، وردِّد دائماً:{رَبَّنَا لاَ تُزِغْ قُلُوبَنَا بَعْدَ إِذْ هَدَيْتَنَا وَهَبْ لَنَا مِن لَّدُنكَ رَحْمَةً إِنَّكَ أَنتَ الْوَهَّابُ}</w:t>
      </w:r>
      <w:r w:rsidR="00002846" w:rsidRPr="00336D68">
        <w:rPr>
          <w:rFonts w:ascii="Lotus Linotype" w:hAnsi="Lotus Linotype" w:cs="Lotus Linotype"/>
          <w:b/>
          <w:bCs/>
          <w:color w:val="000000"/>
          <w:sz w:val="36"/>
          <w:szCs w:val="36"/>
          <w:rtl/>
          <w:lang w:bidi="ar-EG"/>
        </w:rPr>
        <w:t xml:space="preserve"> ولا تسمع لهؤلاء الذين زاغوا فأزاغ الله أبصارهم وأعماهم وأصم آذانهم .</w:t>
      </w:r>
    </w:p>
    <w:p w:rsidR="00336D68" w:rsidRPr="00336D68" w:rsidRDefault="00336D68" w:rsidP="00FF31E4">
      <w:pPr>
        <w:autoSpaceDE w:val="0"/>
        <w:autoSpaceDN w:val="0"/>
        <w:adjustRightInd w:val="0"/>
        <w:spacing w:after="0" w:line="360" w:lineRule="auto"/>
        <w:jc w:val="mediumKashida"/>
        <w:rPr>
          <w:rFonts w:ascii="Lotus Linotype" w:hAnsi="Lotus Linotype" w:cs="Lotus Linotype"/>
          <w:b/>
          <w:bCs/>
          <w:color w:val="000000"/>
          <w:sz w:val="36"/>
          <w:szCs w:val="36"/>
          <w:rtl/>
          <w:lang w:bidi="ar-EG"/>
        </w:rPr>
      </w:pPr>
    </w:p>
    <w:p w:rsidR="00FD5B7B" w:rsidRPr="00336D68" w:rsidRDefault="00FD5B7B" w:rsidP="00FF31E4">
      <w:pPr>
        <w:spacing w:line="360" w:lineRule="auto"/>
        <w:jc w:val="mediumKashida"/>
        <w:rPr>
          <w:rFonts w:ascii="Lotus Linotype" w:hAnsi="Lotus Linotype" w:cs="Lotus Linotype"/>
          <w:b/>
          <w:bCs/>
          <w:color w:val="800000"/>
          <w:sz w:val="36"/>
          <w:szCs w:val="36"/>
          <w:rtl/>
        </w:rPr>
      </w:pPr>
      <w:r w:rsidRPr="00336D68">
        <w:rPr>
          <w:rFonts w:ascii="Lotus Linotype" w:hAnsi="Lotus Linotype" w:cs="Lotus Linotype"/>
          <w:b/>
          <w:bCs/>
          <w:color w:val="800000"/>
          <w:sz w:val="36"/>
          <w:szCs w:val="36"/>
          <w:rtl/>
        </w:rPr>
        <w:t>أولاً: الأدلة القرآنية على عذاب القبر وفتنته:</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قال ابن القيم  كما في "الروح"(صـ102):</w:t>
      </w:r>
      <w:r w:rsidR="00DE3BFC"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"إن نعيم البرزخ وعذابه مذكور في القرآن في غير موضع".</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وقد ترجم البخاري في كتاب "الجنائز" فقال: "باب ما جاء في عذاب القبر"</w:t>
      </w:r>
      <w:r w:rsidRPr="00336D68">
        <w:rPr>
          <w:rFonts w:ascii="Lotus Linotype" w:hAnsi="Lotus Linotype" w:cs="Lotus Linotype"/>
          <w:b/>
          <w:bCs/>
          <w:sz w:val="36"/>
          <w:szCs w:val="36"/>
          <w:rtl/>
        </w:rPr>
        <w:t>:</w:t>
      </w:r>
    </w:p>
    <w:p w:rsidR="00FD5B7B" w:rsidRPr="00336D68" w:rsidRDefault="00FD5B7B"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eastAsia="Dotum" w:hAnsi="Lotus Linotype" w:cs="Lotus Linotype"/>
          <w:b/>
          <w:bCs/>
          <w:sz w:val="36"/>
          <w:szCs w:val="36"/>
          <w:rtl/>
          <w:lang w:eastAsia="zh-CN"/>
        </w:rPr>
        <w:t>وساق في الترجمة ثلاث آيات:-</w:t>
      </w:r>
    </w:p>
    <w:p w:rsidR="00FD5B7B" w:rsidRPr="00336D68" w:rsidRDefault="00FD5B7B" w:rsidP="00FF31E4">
      <w:pPr>
        <w:numPr>
          <w:ilvl w:val="0"/>
          <w:numId w:val="41"/>
        </w:numPr>
        <w:tabs>
          <w:tab w:val="clear" w:pos="720"/>
          <w:tab w:val="num" w:pos="283"/>
        </w:tabs>
        <w:spacing w:after="0" w:line="360" w:lineRule="auto"/>
        <w:ind w:left="0" w:firstLine="283"/>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 xml:space="preserve">الآية الأولى: </w:t>
      </w:r>
      <w:r w:rsidRPr="00336D68">
        <w:rPr>
          <w:rFonts w:ascii="Lotus Linotype" w:eastAsia="Dotum" w:hAnsi="Lotus Linotype" w:cs="Lotus Linotype"/>
          <w:b/>
          <w:bCs/>
          <w:sz w:val="36"/>
          <w:szCs w:val="36"/>
          <w:rtl/>
          <w:lang w:eastAsia="zh-CN"/>
        </w:rPr>
        <w:t>قوله تعالى:</w:t>
      </w:r>
      <w:r w:rsidRPr="00336D68">
        <w:rPr>
          <w:rFonts w:ascii="Lotus Linotype"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 وَلَوْ تَرَى إِذِ الظَّالِمُونَ فِي غَمَرَاتِ الْمَوْتِ وَالْمَلآئِكَةُ بَاسِطُواْ أَيْدِيهِمْ أَخْرِجُواْ أَنفُسَكُمُ الْيَوْمَ تُجْزَوْنَ عَذَابَ الْهُونِ بِمَا كُنتُمْ تَقُولُونَ عَلَى اللّهِ غَيْرَ الْحَقِّ وَكُنتُمْ عَنْ آيَاتِهِ تَسْتَكْبِرُونَ }</w:t>
      </w:r>
      <w:r w:rsidRPr="00336D68">
        <w:rPr>
          <w:rFonts w:ascii="Lotus Linotype" w:hAnsi="Lotus Linotype" w:cs="Lotus Linotype"/>
          <w:b/>
          <w:bCs/>
          <w:sz w:val="36"/>
          <w:szCs w:val="36"/>
          <w:rtl/>
        </w:rPr>
        <w:t>[الأنعام:93]</w:t>
      </w:r>
    </w:p>
    <w:p w:rsidR="00FD5B7B" w:rsidRPr="00336D68" w:rsidRDefault="00FD5B7B"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eastAsia="Dotum" w:hAnsi="Lotus Linotype" w:cs="Lotus Linotype"/>
          <w:b/>
          <w:bCs/>
          <w:sz w:val="36"/>
          <w:szCs w:val="36"/>
          <w:rtl/>
          <w:lang w:eastAsia="zh-CN"/>
        </w:rPr>
        <w:t xml:space="preserve">قال الشيخ حافظ حكمي </w:t>
      </w:r>
      <w:r w:rsidRPr="00336D68">
        <w:rPr>
          <w:rFonts w:ascii="Lotus Linotype" w:hAnsi="Lotus Linotype" w:cs="Lotus Linotype"/>
          <w:b/>
          <w:bCs/>
          <w:color w:val="FF0000"/>
          <w:sz w:val="36"/>
          <w:szCs w:val="36"/>
        </w:rPr>
        <w:t xml:space="preserve"> </w:t>
      </w:r>
      <w:r w:rsidRPr="00336D68">
        <w:rPr>
          <w:rFonts w:ascii="Lotus Linotype" w:eastAsia="Dotum" w:hAnsi="Lotus Linotype" w:cs="Lotus Linotype"/>
          <w:b/>
          <w:bCs/>
          <w:sz w:val="36"/>
          <w:szCs w:val="36"/>
          <w:rtl/>
          <w:lang w:eastAsia="zh-CN"/>
        </w:rPr>
        <w:t>كما في "معارج القبول":</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"وجه الدلالة من هذه الآية أنه إذا كان يُفْعل به هذا وهو محتضر بين ظهراني أهله صغيرهم وكبيرهم وذكرهم وأنثاهم، وهم لا يرون شيئاً من ذلك، ولا يسمعون شيئاً من ذلك التقريع والتوبيخ، ولا يدرون بشيء من ذلك الضرب، غير أنهم يرون مجرد احتضاره وسياق نفسه، ولا يعلمون بشيء مما يقاسي من الشدائد، فلأن يُفْعل له في قبره أعظم منه ولا يعلمه من كشف عليه أولى وأظهر؛ لأنهم لم يطلعوا على ما يناله بين أظهرهم، فكيف وقد انتقل إلى عالم غير عالمهم ودار غير دارهم؟ "اهـ بتصرف.</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 xml:space="preserve">قال ابن القيم : </w:t>
      </w:r>
      <w:r w:rsidRPr="00336D68">
        <w:rPr>
          <w:rFonts w:ascii="Lotus Linotype" w:hAnsi="Lotus Linotype" w:cs="Lotus Linotype"/>
          <w:b/>
          <w:bCs/>
          <w:sz w:val="36"/>
          <w:szCs w:val="36"/>
          <w:rtl/>
        </w:rPr>
        <w:t xml:space="preserve">وهذا خطاب لهم عند الموت، وقد أخبرت الملائكة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وهم الصادقون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أنهم حينئذ يُجْزَون عذاب الهُون، ولو تأخر عنهم ذلك إلى انقضاء الدنيا لما صح أن يقال لهم: </w:t>
      </w:r>
      <w:r w:rsidRPr="00336D68">
        <w:rPr>
          <w:rFonts w:ascii="Lotus Linotype" w:hAnsi="Lotus Linotype" w:cs="Lotus Linotype"/>
          <w:b/>
          <w:bCs/>
          <w:color w:val="FF0000"/>
          <w:sz w:val="36"/>
          <w:szCs w:val="36"/>
          <w:rtl/>
        </w:rPr>
        <w:t>{</w:t>
      </w:r>
      <w:r w:rsidRPr="00336D68">
        <w:rPr>
          <w:rFonts w:ascii="Lotus Linotype" w:eastAsia="SimSun" w:hAnsi="Lotus Linotype" w:cs="Lotus Linotype"/>
          <w:b/>
          <w:bCs/>
          <w:color w:val="FF0000"/>
          <w:sz w:val="36"/>
          <w:szCs w:val="36"/>
          <w:rtl/>
          <w:lang w:eastAsia="zh-CN"/>
        </w:rPr>
        <w:t>الْيَوْمَ تُجْزَوْنَ</w:t>
      </w:r>
      <w:r w:rsidRPr="00336D68">
        <w:rPr>
          <w:rFonts w:ascii="Lotus Linotype" w:hAnsi="Lotus Linotype" w:cs="Lotus Linotype"/>
          <w:b/>
          <w:bCs/>
          <w:color w:val="FF0000"/>
          <w:sz w:val="36"/>
          <w:szCs w:val="36"/>
          <w:rtl/>
        </w:rPr>
        <w:t>}</w:t>
      </w:r>
      <w:r w:rsidRPr="00336D68">
        <w:rPr>
          <w:rFonts w:ascii="Lotus Linotype" w:hAnsi="Lotus Linotype" w:cs="Lotus Linotype"/>
          <w:b/>
          <w:bCs/>
          <w:sz w:val="36"/>
          <w:szCs w:val="36"/>
          <w:rtl/>
        </w:rPr>
        <w:t>.اهـ</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يعني يوم موته، وهذا يدل أن العذاب يكون قبل يوم القيامة، وهنا لابد للمخالف من أحد أمرين:</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إما أن يقرَّ بما أخبر الله تعالى به في المحتضر؛ فيلزمه ما ورد في عذاب القبر، أو يجحد هذا وهذا، فيكفر بتكذيبه لله ورسوله.</w:t>
      </w:r>
    </w:p>
    <w:p w:rsidR="00FD5B7B" w:rsidRPr="00336D68" w:rsidRDefault="00FD5B7B"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hAnsi="Lotus Linotype" w:cs="Lotus Linotype"/>
          <w:b/>
          <w:bCs/>
          <w:sz w:val="36"/>
          <w:szCs w:val="36"/>
          <w:rtl/>
        </w:rPr>
        <w:t xml:space="preserve">الآية الثــانية: </w:t>
      </w:r>
      <w:r w:rsidRPr="00336D68">
        <w:rPr>
          <w:rFonts w:ascii="Lotus Linotype" w:eastAsia="Dotum" w:hAnsi="Lotus Linotype" w:cs="Lotus Linotype"/>
          <w:b/>
          <w:bCs/>
          <w:sz w:val="36"/>
          <w:szCs w:val="36"/>
          <w:rtl/>
          <w:lang w:eastAsia="zh-CN"/>
        </w:rPr>
        <w:t>قوله تعالى:</w:t>
      </w:r>
      <w:r w:rsidRPr="00336D68">
        <w:rPr>
          <w:rFonts w:ascii="Lotus Linotype" w:hAnsi="Lotus Linotype" w:cs="Lotus Linotype"/>
          <w:b/>
          <w:bCs/>
          <w:sz w:val="36"/>
          <w:szCs w:val="36"/>
          <w:rtl/>
        </w:rPr>
        <w:t xml:space="preserve"> </w:t>
      </w:r>
      <w:r w:rsidRPr="00336D68">
        <w:rPr>
          <w:rFonts w:ascii="Lotus Linotype" w:hAnsi="Lotus Linotype" w:cs="Lotus Linotype"/>
          <w:b/>
          <w:bCs/>
          <w:color w:val="FF0000"/>
          <w:sz w:val="36"/>
          <w:szCs w:val="36"/>
          <w:rtl/>
        </w:rPr>
        <w:t>{وَمِمَّنْ حَوْلَكُم مِّنَ الأَعْرَابِ مُنَافِقُونَ وَمِنْ أَهْلِ الْمَدِينَةِ مَرَدُواْ عَلَى النِّفَاقِ لاَ تَعْلَمُهُمْ نَحْنُ نَعْلَمُهُمْ سَنُعَذِّبُهُم مَّرَّتَيْنِ ثُمَّ يُرَدُّونَ إِلَى عَذَابٍ عَظِيمٍٍ}</w:t>
      </w:r>
      <w:r w:rsidRPr="00336D68">
        <w:rPr>
          <w:rFonts w:ascii="Lotus Linotype" w:hAnsi="Lotus Linotype" w:cs="Lotus Linotype"/>
          <w:b/>
          <w:bCs/>
          <w:sz w:val="36"/>
          <w:szCs w:val="36"/>
          <w:rtl/>
        </w:rPr>
        <w:t xml:space="preserve"> [التوبة: 101]</w:t>
      </w:r>
      <w:r w:rsidR="00815982" w:rsidRPr="00336D68">
        <w:rPr>
          <w:rFonts w:ascii="Lotus Linotype" w:eastAsia="Dotum" w:hAnsi="Lotus Linotype" w:cs="Lotus Linotype"/>
          <w:b/>
          <w:bCs/>
          <w:sz w:val="36"/>
          <w:szCs w:val="36"/>
          <w:rtl/>
          <w:lang w:eastAsia="zh-CN"/>
        </w:rPr>
        <w:t xml:space="preserve"> </w:t>
      </w:r>
      <w:r w:rsidRPr="00336D68">
        <w:rPr>
          <w:rFonts w:ascii="Lotus Linotype" w:eastAsia="Dotum" w:hAnsi="Lotus Linotype" w:cs="Lotus Linotype"/>
          <w:b/>
          <w:bCs/>
          <w:sz w:val="36"/>
          <w:szCs w:val="36"/>
          <w:rtl/>
          <w:lang w:eastAsia="zh-CN"/>
        </w:rPr>
        <w:t>جاء في "فتح الباري" (3/233):</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أن هذه الآية تدل على أن هناك عذابين سيصيبان المنافقِين قبل عذاب يوم القيامة.</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العذاب الأول: ما يصيبهم الله به في الدنيا: إما بعقاب من عنده، وإما بأيدي المؤمنين.</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والعذاب الثاني: 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قال الحسن البصري :</w:t>
      </w:r>
      <w:r w:rsidRPr="00336D68">
        <w:rPr>
          <w:rFonts w:ascii="Lotus Linotype" w:hAnsi="Lotus Linotype" w:cs="Lotus Linotype"/>
          <w:b/>
          <w:bCs/>
          <w:sz w:val="36"/>
          <w:szCs w:val="36"/>
          <w:rtl/>
        </w:rPr>
        <w:t xml:space="preserve"> </w:t>
      </w:r>
      <w:r w:rsidRPr="00336D68">
        <w:rPr>
          <w:rFonts w:ascii="Lotus Linotype" w:hAnsi="Lotus Linotype" w:cs="Lotus Linotype"/>
          <w:b/>
          <w:bCs/>
          <w:color w:val="FF0000"/>
          <w:sz w:val="36"/>
          <w:szCs w:val="36"/>
          <w:rtl/>
        </w:rPr>
        <w:t>{سَنُعَذِّبُهُم مَّرَّتَيْنِ}</w:t>
      </w:r>
      <w:r w:rsidRPr="00336D68">
        <w:rPr>
          <w:rFonts w:ascii="Lotus Linotype" w:hAnsi="Lotus Linotype" w:cs="Lotus Linotype"/>
          <w:b/>
          <w:bCs/>
          <w:sz w:val="36"/>
          <w:szCs w:val="36"/>
          <w:rtl/>
        </w:rPr>
        <w:t>عذاب الدنيا، وعذاب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lastRenderedPageBreak/>
        <w:t>وقال الطبري  في "تفسيره" (6/9-11):</w:t>
      </w:r>
      <w:r w:rsidR="00DE3BFC"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"والأغلب في إحدى المرتين عذاب القبر، والأخرى تحتمل أحد ما تقدم ذكره من الجوع أو السبي أو القتل والإذلال... أو غير ذلك".</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وقال أيضاً:</w:t>
      </w:r>
      <w:r w:rsidRPr="00336D68">
        <w:rPr>
          <w:rFonts w:ascii="Lotus Linotype" w:hAnsi="Lotus Linotype" w:cs="Lotus Linotype"/>
          <w:b/>
          <w:bCs/>
          <w:sz w:val="36"/>
          <w:szCs w:val="36"/>
          <w:rtl/>
        </w:rPr>
        <w:t xml:space="preserve"> "سنعذب هؤلاء المنافقين مرتين: أحداهما في الدنيا، والأخرى في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قال ابن عباس :</w:t>
      </w:r>
      <w:r w:rsidRPr="00336D68">
        <w:rPr>
          <w:rFonts w:ascii="Lotus Linotype" w:hAnsi="Lotus Linotype" w:cs="Lotus Linotype"/>
          <w:b/>
          <w:bCs/>
          <w:sz w:val="36"/>
          <w:szCs w:val="36"/>
          <w:rtl/>
        </w:rPr>
        <w:t xml:space="preserve"> "العذاب الثاني في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وقال مجاهد :</w:t>
      </w:r>
      <w:r w:rsidRPr="00336D68">
        <w:rPr>
          <w:rFonts w:ascii="Lotus Linotype" w:hAnsi="Lotus Linotype" w:cs="Lotus Linotype"/>
          <w:b/>
          <w:bCs/>
          <w:sz w:val="36"/>
          <w:szCs w:val="36"/>
          <w:rtl/>
        </w:rPr>
        <w:t xml:space="preserve"> "</w:t>
      </w:r>
      <w:r w:rsidRPr="00336D68">
        <w:rPr>
          <w:rFonts w:ascii="Lotus Linotype" w:hAnsi="Lotus Linotype" w:cs="Lotus Linotype"/>
          <w:b/>
          <w:bCs/>
          <w:color w:val="FF0000"/>
          <w:sz w:val="36"/>
          <w:szCs w:val="36"/>
          <w:rtl/>
        </w:rPr>
        <w:t>{سَنُعَذِّبُهُم مَّرَّتَيْنِ}</w:t>
      </w:r>
      <w:r w:rsidRPr="00336D68">
        <w:rPr>
          <w:rFonts w:ascii="Lotus Linotype" w:hAnsi="Lotus Linotype" w:cs="Lotus Linotype"/>
          <w:b/>
          <w:bCs/>
          <w:sz w:val="36"/>
          <w:szCs w:val="36"/>
          <w:rtl/>
        </w:rPr>
        <w:t xml:space="preserve"> بالجوع، وعذاب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وقال قتادة</w:t>
      </w:r>
      <w:r w:rsidRPr="00336D68">
        <w:rPr>
          <w:rFonts w:ascii="Lotus Linotype" w:eastAsia="Dotum" w:hAnsi="Lotus Linotype" w:cs="Lotus Linotype"/>
          <w:b/>
          <w:bCs/>
          <w:sz w:val="36"/>
          <w:szCs w:val="36"/>
          <w:lang w:eastAsia="zh-CN"/>
        </w:rPr>
        <w:t xml:space="preserve"> </w:t>
      </w:r>
      <w:r w:rsidRPr="00336D68">
        <w:rPr>
          <w:rFonts w:ascii="Lotus Linotype" w:eastAsia="Dotum" w:hAnsi="Lotus Linotype" w:cs="Lotus Linotype"/>
          <w:b/>
          <w:bCs/>
          <w:sz w:val="36"/>
          <w:szCs w:val="36"/>
          <w:rtl/>
          <w:lang w:eastAsia="zh-CN"/>
        </w:rPr>
        <w:t>:</w:t>
      </w:r>
      <w:r w:rsidRPr="00336D68">
        <w:rPr>
          <w:rFonts w:ascii="Lotus Linotype" w:hAnsi="Lotus Linotype" w:cs="Lotus Linotype"/>
          <w:b/>
          <w:bCs/>
          <w:sz w:val="36"/>
          <w:szCs w:val="36"/>
          <w:rtl/>
        </w:rPr>
        <w:t xml:space="preserve"> "عذاباً في الدنيا وعذاباً في القبر. وهو قول الحسن وابن جريج".</w:t>
      </w:r>
    </w:p>
    <w:p w:rsidR="00FD5B7B" w:rsidRPr="00336D68" w:rsidRDefault="00FD5B7B" w:rsidP="00FF31E4">
      <w:pPr>
        <w:numPr>
          <w:ilvl w:val="0"/>
          <w:numId w:val="39"/>
        </w:numPr>
        <w:tabs>
          <w:tab w:val="clear" w:pos="720"/>
          <w:tab w:val="num" w:pos="306"/>
        </w:tabs>
        <w:spacing w:after="0" w:line="360" w:lineRule="auto"/>
        <w:ind w:left="-54" w:firstLine="234"/>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الآية الثــالـثـة: </w:t>
      </w:r>
      <w:r w:rsidRPr="00336D68">
        <w:rPr>
          <w:rFonts w:ascii="Lotus Linotype" w:eastAsia="Dotum" w:hAnsi="Lotus Linotype" w:cs="Lotus Linotype"/>
          <w:b/>
          <w:bCs/>
          <w:sz w:val="36"/>
          <w:szCs w:val="36"/>
          <w:rtl/>
          <w:lang w:eastAsia="zh-CN"/>
        </w:rPr>
        <w:t>قوله تعالى:</w:t>
      </w:r>
      <w:r w:rsidRPr="00336D68">
        <w:rPr>
          <w:rFonts w:ascii="Lotus Linotype" w:hAnsi="Lotus Linotype" w:cs="Lotus Linotype"/>
          <w:b/>
          <w:bCs/>
          <w:sz w:val="36"/>
          <w:szCs w:val="36"/>
          <w:rtl/>
        </w:rPr>
        <w:t xml:space="preserve"> </w:t>
      </w:r>
      <w:r w:rsidRPr="00336D68">
        <w:rPr>
          <w:rFonts w:ascii="Lotus Linotype" w:hAnsi="Lotus Linotype" w:cs="Lotus Linotype"/>
          <w:b/>
          <w:bCs/>
          <w:color w:val="FF0000"/>
          <w:sz w:val="36"/>
          <w:szCs w:val="36"/>
          <w:rtl/>
        </w:rPr>
        <w:t xml:space="preserve">{... وَحَاقَ بِآلِ فِرْعَوْنَ سُوءُ الْعَذَابِ{45} النَّارُ يُعْرَضُونَ عَلَيْهَا غُدُوّاً وَعَشِيّاً وَيَوْمَ تَقُومُ السَّاعَةُ أَدْخِلُوا آلَ فِرْعَوْنَ أَشَدَّ الْعَذَابِ} </w:t>
      </w:r>
      <w:r w:rsidRPr="00336D68">
        <w:rPr>
          <w:rFonts w:ascii="Lotus Linotype" w:hAnsi="Lotus Linotype" w:cs="Lotus Linotype"/>
          <w:b/>
          <w:bCs/>
          <w:sz w:val="36"/>
          <w:szCs w:val="36"/>
          <w:rtl/>
        </w:rPr>
        <w:t>[غافر: 45، 46]</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 xml:space="preserve">قال ابن كثير : </w:t>
      </w:r>
      <w:r w:rsidRPr="00336D68">
        <w:rPr>
          <w:rFonts w:ascii="Lotus Linotype" w:hAnsi="Lotus Linotype" w:cs="Lotus Linotype"/>
          <w:b/>
          <w:bCs/>
          <w:sz w:val="36"/>
          <w:szCs w:val="36"/>
          <w:rtl/>
        </w:rPr>
        <w:t>"وهذه الآية أصل كبير في استدلال أهل السنة على عذاب البرزخ في القبور".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lastRenderedPageBreak/>
        <w:t>وجاء في "فتح الباري" (11/233):</w:t>
      </w:r>
      <w:r w:rsidR="00DE3BFC"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 xml:space="preserve">"أن هذه الآية حجة واضحة لأهل السنة الذين أثبتوا عذاب القبر، فإن الحق ـ تبارك وتعالى ـ قرر أن آل فرعون يعرضون على النار غدواً وعشياً وهذا قبل يوم القيامة، </w:t>
      </w:r>
      <w:r w:rsidRPr="00336D68">
        <w:rPr>
          <w:rFonts w:ascii="Lotus Linotype" w:eastAsia="Dotum" w:hAnsi="Lotus Linotype" w:cs="Lotus Linotype"/>
          <w:b/>
          <w:bCs/>
          <w:sz w:val="36"/>
          <w:szCs w:val="36"/>
          <w:rtl/>
          <w:lang w:eastAsia="zh-CN"/>
        </w:rPr>
        <w:t>لأنه قال بعد ذلك:</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color w:val="FF0000"/>
          <w:sz w:val="36"/>
          <w:szCs w:val="36"/>
          <w:rtl/>
        </w:rPr>
        <w:t xml:space="preserve">{... وَيَوْمَ تَقُومُ السَّاعَةُ أَدْخِلُوا آلَ فِرْعَوْنَ أَشَدَّ الْعَذَابِ} </w:t>
      </w:r>
      <w:r w:rsidRPr="00336D68">
        <w:rPr>
          <w:rFonts w:ascii="Lotus Linotype" w:hAnsi="Lotus Linotype" w:cs="Lotus Linotype"/>
          <w:b/>
          <w:bCs/>
          <w:sz w:val="36"/>
          <w:szCs w:val="36"/>
          <w:rtl/>
        </w:rPr>
        <w:t>[غافر:46]</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 xml:space="preserve">قال القرطبي : </w:t>
      </w:r>
      <w:r w:rsidR="00DE3BFC"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"الجمهور على أن هذا العرض يكون في البرزخ، وهو حجة في إثبات عذاب القبر". اهـ</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ففي هذه الآية ذكر عذاب الدارين ذكراً صريحاً لا يحتمل غيره.</w:t>
      </w:r>
    </w:p>
    <w:p w:rsidR="00FD5B7B" w:rsidRPr="00336D68" w:rsidRDefault="00FD5B7B" w:rsidP="00FF31E4">
      <w:pPr>
        <w:numPr>
          <w:ilvl w:val="0"/>
          <w:numId w:val="38"/>
        </w:numPr>
        <w:spacing w:after="0" w:line="360" w:lineRule="auto"/>
        <w:jc w:val="mediumKashida"/>
        <w:rPr>
          <w:rFonts w:ascii="Lotus Linotype" w:eastAsia="SimSun" w:hAnsi="Lotus Linotype" w:cs="Lotus Linotype"/>
          <w:b/>
          <w:bCs/>
          <w:color w:val="FF0000"/>
          <w:sz w:val="36"/>
          <w:szCs w:val="36"/>
          <w:lang w:eastAsia="zh-CN"/>
        </w:rPr>
      </w:pPr>
      <w:r w:rsidRPr="00336D68">
        <w:rPr>
          <w:rFonts w:ascii="Lotus Linotype" w:hAnsi="Lotus Linotype" w:cs="Lotus Linotype"/>
          <w:b/>
          <w:bCs/>
          <w:sz w:val="36"/>
          <w:szCs w:val="36"/>
          <w:rtl/>
        </w:rPr>
        <w:t xml:space="preserve">الآية الرابعة: </w:t>
      </w:r>
      <w:r w:rsidRPr="00336D68">
        <w:rPr>
          <w:rFonts w:ascii="Lotus Linotype" w:eastAsia="Dotum" w:hAnsi="Lotus Linotype" w:cs="Lotus Linotype"/>
          <w:b/>
          <w:bCs/>
          <w:sz w:val="36"/>
          <w:szCs w:val="36"/>
          <w:rtl/>
          <w:lang w:eastAsia="zh-CN"/>
        </w:rPr>
        <w:t>ومن الإشارات القرآنية الواضحة الدالة على فتنة القبر، وعذابه</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قوله تعالى:</w:t>
      </w:r>
      <w:r w:rsidRPr="00336D68">
        <w:rPr>
          <w:rFonts w:ascii="Lotus Linotype"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 xml:space="preserve">{يُثَبِّتُ اللّهُ الَّذِينَ آمَنُواْ بِالْقَوْلِ الثَّابِتِ فِي الْحَيَاةِ الدُّنْيَا وَفِي الآخِرَةِ ...} </w:t>
      </w:r>
      <w:r w:rsidRPr="00336D68">
        <w:rPr>
          <w:rFonts w:ascii="Lotus Linotype" w:hAnsi="Lotus Linotype" w:cs="Lotus Linotype"/>
          <w:b/>
          <w:bCs/>
          <w:sz w:val="36"/>
          <w:szCs w:val="36"/>
          <w:rtl/>
        </w:rPr>
        <w:t>[إبراهيم:27]</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 xml:space="preserve">وساق البخاري بسنده إلى البرَّاء بن عازب </w:t>
      </w:r>
      <w:r w:rsidRPr="00336D68">
        <w:rPr>
          <w:rFonts w:ascii="Lotus Linotype" w:hAnsi="Lotus Linotype" w:cs="Lotus Linotype"/>
          <w:b/>
          <w:bCs/>
          <w:color w:val="FF0000"/>
          <w:sz w:val="36"/>
          <w:szCs w:val="36"/>
        </w:rPr>
        <w:sym w:font="AGA Arabesque" w:char="0074"/>
      </w:r>
      <w:r w:rsidRPr="00336D68">
        <w:rPr>
          <w:rFonts w:ascii="Lotus Linotype" w:eastAsia="Dotum" w:hAnsi="Lotus Linotype" w:cs="Lotus Linotype"/>
          <w:b/>
          <w:bCs/>
          <w:sz w:val="36"/>
          <w:szCs w:val="36"/>
          <w:rtl/>
          <w:lang w:eastAsia="zh-CN"/>
        </w:rPr>
        <w:t xml:space="preserve"> قال: قال رسول الله </w:t>
      </w:r>
      <w:r w:rsidRPr="00336D68">
        <w:rPr>
          <w:rFonts w:ascii="Lotus Linotype" w:hAnsi="Lotus Linotype" w:cs="Lotus Linotype"/>
          <w:b/>
          <w:bCs/>
          <w:color w:val="FF0000"/>
          <w:sz w:val="36"/>
          <w:szCs w:val="36"/>
          <w:rtl/>
        </w:rPr>
        <w:sym w:font="AGA Arabesque" w:char="F072"/>
      </w:r>
      <w:r w:rsidRPr="00336D68">
        <w:rPr>
          <w:rFonts w:ascii="Lotus Linotype" w:eastAsia="Dotum" w:hAnsi="Lotus Linotype" w:cs="Lotus Linotype"/>
          <w:b/>
          <w:bCs/>
          <w:sz w:val="36"/>
          <w:szCs w:val="36"/>
          <w:rtl/>
          <w:lang w:eastAsia="zh-CN"/>
        </w:rPr>
        <w:t xml:space="preserve">: </w:t>
      </w:r>
      <w:r w:rsidR="00DE3BFC" w:rsidRPr="00336D68">
        <w:rPr>
          <w:rFonts w:ascii="Lotus Linotype" w:hAnsi="Lotus Linotype" w:cs="Lotus Linotype"/>
          <w:b/>
          <w:bCs/>
          <w:color w:val="FF0000"/>
          <w:sz w:val="36"/>
          <w:szCs w:val="36"/>
          <w:rtl/>
        </w:rPr>
        <w:t xml:space="preserve"> </w:t>
      </w:r>
      <w:r w:rsidRPr="00336D68">
        <w:rPr>
          <w:rFonts w:ascii="Lotus Linotype" w:hAnsi="Lotus Linotype" w:cs="Lotus Linotype"/>
          <w:b/>
          <w:bCs/>
          <w:color w:val="FF0000"/>
          <w:sz w:val="36"/>
          <w:szCs w:val="36"/>
          <w:rtl/>
        </w:rPr>
        <w:t>"إذا أُقعد المؤمن في قبره أُتي ثم شهد أن لا إله إلا الله وأن محمداً رسول الله، فذلك قوله:</w:t>
      </w:r>
      <w:r w:rsidRPr="00336D68">
        <w:rPr>
          <w:rFonts w:ascii="Lotus Linotype" w:eastAsia="SimSun" w:hAnsi="Lotus Linotype" w:cs="Lotus Linotype"/>
          <w:b/>
          <w:bCs/>
          <w:color w:val="FF0000"/>
          <w:sz w:val="36"/>
          <w:szCs w:val="36"/>
          <w:rtl/>
          <w:lang w:eastAsia="zh-CN"/>
        </w:rPr>
        <w:t xml:space="preserve"> {يُثَبِّتُ اللّهُ الَّذِينَ آمَنُواْ بِالْقَوْلِ الثَّابِتِ... }"</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lastRenderedPageBreak/>
        <w:t>وأخرجه مسلم أيضاً عن شعبة وزاد فيه:</w:t>
      </w:r>
      <w:r w:rsidRPr="00336D68">
        <w:rPr>
          <w:rFonts w:ascii="Lotus Linotype" w:eastAsia="SimSun" w:hAnsi="Lotus Linotype" w:cs="Lotus Linotype"/>
          <w:b/>
          <w:bCs/>
          <w:color w:val="FF0000"/>
          <w:sz w:val="36"/>
          <w:szCs w:val="36"/>
          <w:rtl/>
          <w:lang w:eastAsia="zh-CN"/>
        </w:rPr>
        <w:t xml:space="preserve"> {يُثَبِّتُ اللّهُ الَّذِينَ آمَنُواْ } </w:t>
      </w:r>
      <w:r w:rsidRPr="00336D68">
        <w:rPr>
          <w:rFonts w:ascii="Lotus Linotype" w:hAnsi="Lotus Linotype" w:cs="Lotus Linotype"/>
          <w:b/>
          <w:bCs/>
          <w:color w:val="FF0000"/>
          <w:sz w:val="36"/>
          <w:szCs w:val="36"/>
          <w:rtl/>
        </w:rPr>
        <w:t>نزلت في 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color w:val="FF0000"/>
          <w:sz w:val="36"/>
          <w:szCs w:val="36"/>
          <w:rtl/>
        </w:rPr>
        <w:t xml:space="preserve">يقال له: من ربك؟ فيقول: ربي الله وديني الإسلام ونبيِّ محمدٌ </w:t>
      </w:r>
      <w:r w:rsidRPr="00336D68">
        <w:rPr>
          <w:rFonts w:ascii="Lotus Linotype" w:hAnsi="Lotus Linotype" w:cs="Lotus Linotype"/>
          <w:b/>
          <w:bCs/>
          <w:color w:val="FF0000"/>
          <w:sz w:val="36"/>
          <w:szCs w:val="36"/>
          <w:rtl/>
        </w:rPr>
        <w:sym w:font="AGA Arabesque" w:char="F072"/>
      </w:r>
      <w:r w:rsidRPr="00336D68">
        <w:rPr>
          <w:rFonts w:ascii="Lotus Linotype" w:hAnsi="Lotus Linotype" w:cs="Lotus Linotype"/>
          <w:b/>
          <w:bCs/>
          <w:color w:val="FF0000"/>
          <w:sz w:val="36"/>
          <w:szCs w:val="36"/>
          <w:rtl/>
        </w:rPr>
        <w:t>، وذلك قول الله تعالى:</w:t>
      </w:r>
      <w:r w:rsidRPr="00336D68">
        <w:rPr>
          <w:rFonts w:ascii="Lotus Linotype"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 xml:space="preserve">{يُثَبِّتُ اللّهُ الَّذِينَ آمَنُواْ بِالْقَوْلِ الثَّابِتِ فِي الْحَيَاةِ الدُّنْيَا وَفِي الآخِرَةِ وَيُضِلُّ اللّهُ الظَّالِمِينَ وَيَفْعَلُ اللّهُ مَا يَشَاءُ } </w:t>
      </w:r>
      <w:r w:rsidRPr="00336D68">
        <w:rPr>
          <w:rFonts w:ascii="Lotus Linotype" w:hAnsi="Lotus Linotype" w:cs="Lotus Linotype"/>
          <w:b/>
          <w:bCs/>
          <w:sz w:val="36"/>
          <w:szCs w:val="36"/>
          <w:rtl/>
        </w:rPr>
        <w:t>[إبراهيم:27]</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 xml:space="preserve">قال ابن عباس : </w:t>
      </w:r>
      <w:r w:rsidRPr="00336D68">
        <w:rPr>
          <w:rFonts w:ascii="Lotus Linotype" w:hAnsi="Lotus Linotype" w:cs="Lotus Linotype"/>
          <w:b/>
          <w:bCs/>
          <w:sz w:val="36"/>
          <w:szCs w:val="36"/>
          <w:rtl/>
        </w:rPr>
        <w:t>"المخاطبة في القبر يقول: من ربك؟ وما دينك؟ ومن نبيك؟ وفي الآخرة مثل ذلك".</w:t>
      </w:r>
    </w:p>
    <w:p w:rsidR="00FD5B7B" w:rsidRPr="00336D68" w:rsidRDefault="00FD5B7B" w:rsidP="00FF31E4">
      <w:pPr>
        <w:numPr>
          <w:ilvl w:val="0"/>
          <w:numId w:val="37"/>
        </w:numPr>
        <w:spacing w:after="0" w:line="360" w:lineRule="auto"/>
        <w:jc w:val="mediumKashida"/>
        <w:rPr>
          <w:rFonts w:ascii="Lotus Linotype" w:hAnsi="Lotus Linotype" w:cs="Lotus Linotype"/>
          <w:b/>
          <w:bCs/>
          <w:sz w:val="36"/>
          <w:szCs w:val="36"/>
        </w:rPr>
      </w:pPr>
      <w:r w:rsidRPr="00336D68">
        <w:rPr>
          <w:rFonts w:ascii="Lotus Linotype" w:hAnsi="Lotus Linotype" w:cs="Lotus Linotype"/>
          <w:b/>
          <w:bCs/>
          <w:sz w:val="36"/>
          <w:szCs w:val="36"/>
          <w:rtl/>
        </w:rPr>
        <w:t xml:space="preserve">الآية الخامسة: </w:t>
      </w:r>
      <w:r w:rsidRPr="00336D68">
        <w:rPr>
          <w:rFonts w:ascii="Lotus Linotype" w:eastAsia="Dotum" w:hAnsi="Lotus Linotype" w:cs="Lotus Linotype"/>
          <w:b/>
          <w:bCs/>
          <w:sz w:val="36"/>
          <w:szCs w:val="36"/>
          <w:rtl/>
          <w:lang w:eastAsia="zh-CN"/>
        </w:rPr>
        <w:t>قوله تعالى:</w:t>
      </w:r>
      <w:r w:rsidRPr="00336D68">
        <w:rPr>
          <w:rFonts w:ascii="Lotus Linotype" w:eastAsia="SimSun" w:hAnsi="Lotus Linotype" w:cs="Lotus Linotype"/>
          <w:b/>
          <w:bCs/>
          <w:color w:val="FF0000"/>
          <w:sz w:val="36"/>
          <w:szCs w:val="36"/>
          <w:rtl/>
          <w:lang w:eastAsia="zh-CN"/>
        </w:rPr>
        <w:t>{ فَذَرْهُمْ حَتَّى يُلَاقُوا يَوْمَهُمُ الَّذِي فِيهِ يُصْعَقُونَ{45} يَوْمَ لَا يُغْنِي عَنْهُمْ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 xml:space="preserve">كَيْدُهُمْ شَيْئاً وَلَا هُمْ يُنصَرُونَ{46} وَإِنَّ لِلَّذِينَ ظَلَمُوا عَذَاباً دُونَ ذَلِكَ وَلَكِنَّ أَكْثَرَهُمْ لَا يَعْلَمُونَ} </w:t>
      </w:r>
      <w:r w:rsidRPr="00336D68">
        <w:rPr>
          <w:rFonts w:ascii="Lotus Linotype" w:hAnsi="Lotus Linotype" w:cs="Lotus Linotype"/>
          <w:b/>
          <w:bCs/>
          <w:sz w:val="36"/>
          <w:szCs w:val="36"/>
          <w:rtl/>
        </w:rPr>
        <w:t>[الطور: 45-47]</w:t>
      </w:r>
    </w:p>
    <w:p w:rsidR="00FD5B7B" w:rsidRPr="00336D68" w:rsidRDefault="00FD5B7B"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eastAsia="Dotum" w:hAnsi="Lotus Linotype" w:cs="Lotus Linotype"/>
          <w:b/>
          <w:bCs/>
          <w:sz w:val="36"/>
          <w:szCs w:val="36"/>
          <w:rtl/>
          <w:lang w:eastAsia="zh-CN"/>
        </w:rPr>
        <w:t>قال ابن جرير  في "تفسيره" (11/36،37) :</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 xml:space="preserve">عن البراء </w:t>
      </w:r>
      <w:r w:rsidRPr="00336D68">
        <w:rPr>
          <w:rFonts w:ascii="Lotus Linotype" w:hAnsi="Lotus Linotype" w:cs="Lotus Linotype"/>
          <w:b/>
          <w:bCs/>
          <w:color w:val="FF0000"/>
          <w:sz w:val="36"/>
          <w:szCs w:val="36"/>
        </w:rPr>
        <w:sym w:font="AGA Arabesque" w:char="0074"/>
      </w:r>
      <w:r w:rsidRPr="00336D68">
        <w:rPr>
          <w:rFonts w:ascii="Lotus Linotype" w:eastAsia="Dotum" w:hAnsi="Lotus Linotype" w:cs="Lotus Linotype"/>
          <w:b/>
          <w:bCs/>
          <w:sz w:val="36"/>
          <w:szCs w:val="36"/>
          <w:rtl/>
          <w:lang w:eastAsia="zh-CN"/>
        </w:rPr>
        <w:t>:</w:t>
      </w:r>
      <w:r w:rsidRPr="00336D68">
        <w:rPr>
          <w:rFonts w:ascii="Lotus Linotype" w:hAnsi="Lotus Linotype" w:cs="Lotus Linotype"/>
          <w:b/>
          <w:bCs/>
          <w:sz w:val="36"/>
          <w:szCs w:val="36"/>
          <w:rtl/>
        </w:rPr>
        <w:t xml:space="preserve"> </w:t>
      </w:r>
      <w:r w:rsidRPr="00336D68">
        <w:rPr>
          <w:rFonts w:ascii="Lotus Linotype" w:hAnsi="Lotus Linotype" w:cs="Lotus Linotype"/>
          <w:b/>
          <w:bCs/>
          <w:color w:val="FF0000"/>
          <w:sz w:val="36"/>
          <w:szCs w:val="36"/>
          <w:rtl/>
        </w:rPr>
        <w:t xml:space="preserve">{ </w:t>
      </w:r>
      <w:r w:rsidRPr="00336D68">
        <w:rPr>
          <w:rFonts w:ascii="Lotus Linotype" w:eastAsia="SimSun" w:hAnsi="Lotus Linotype" w:cs="Lotus Linotype"/>
          <w:b/>
          <w:bCs/>
          <w:color w:val="FF0000"/>
          <w:sz w:val="36"/>
          <w:szCs w:val="36"/>
          <w:rtl/>
          <w:lang w:eastAsia="zh-CN"/>
        </w:rPr>
        <w:t xml:space="preserve">عَذَاباً دُونَ ذَلِكَ </w:t>
      </w:r>
      <w:r w:rsidRPr="00336D68">
        <w:rPr>
          <w:rFonts w:ascii="Lotus Linotype" w:hAnsi="Lotus Linotype" w:cs="Lotus Linotype"/>
          <w:b/>
          <w:bCs/>
          <w:color w:val="FF0000"/>
          <w:sz w:val="36"/>
          <w:szCs w:val="36"/>
          <w:rtl/>
        </w:rPr>
        <w:t>}</w:t>
      </w:r>
      <w:r w:rsidRPr="00336D68">
        <w:rPr>
          <w:rFonts w:ascii="Lotus Linotype" w:eastAsia="SimSun" w:hAnsi="Lotus Linotype" w:cs="Lotus Linotype"/>
          <w:b/>
          <w:bCs/>
          <w:color w:val="FF0000"/>
          <w:sz w:val="36"/>
          <w:szCs w:val="36"/>
          <w:rtl/>
          <w:lang w:eastAsia="zh-CN"/>
        </w:rPr>
        <w:t xml:space="preserve"> </w:t>
      </w:r>
      <w:r w:rsidRPr="00336D68">
        <w:rPr>
          <w:rFonts w:ascii="Lotus Linotype" w:eastAsia="Dotum" w:hAnsi="Lotus Linotype" w:cs="Lotus Linotype"/>
          <w:b/>
          <w:bCs/>
          <w:sz w:val="36"/>
          <w:szCs w:val="36"/>
          <w:rtl/>
          <w:lang w:eastAsia="zh-CN"/>
        </w:rPr>
        <w:t>قال:</w:t>
      </w:r>
      <w:r w:rsidRPr="00336D68">
        <w:rPr>
          <w:rFonts w:ascii="Lotus Linotype" w:hAnsi="Lotus Linotype" w:cs="Lotus Linotype"/>
          <w:b/>
          <w:bCs/>
          <w:sz w:val="36"/>
          <w:szCs w:val="36"/>
          <w:rtl/>
        </w:rPr>
        <w:t xml:space="preserve"> "عذاب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lastRenderedPageBreak/>
        <w:t>وعن قتادة :</w:t>
      </w:r>
      <w:r w:rsidRPr="00336D68">
        <w:rPr>
          <w:rFonts w:ascii="Lotus Linotype" w:hAnsi="Lotus Linotype" w:cs="Lotus Linotype"/>
          <w:b/>
          <w:bCs/>
          <w:sz w:val="36"/>
          <w:szCs w:val="36"/>
          <w:rtl/>
        </w:rPr>
        <w:t xml:space="preserve"> أن ابن عباس كان يقول: "إنكم لتجدون عذاب القبر في كتاب الله:</w:t>
      </w:r>
      <w:r w:rsidRPr="00336D68">
        <w:rPr>
          <w:rFonts w:ascii="Lotus Linotype" w:eastAsia="SimSun" w:hAnsi="Lotus Linotype" w:cs="Lotus Linotype"/>
          <w:b/>
          <w:bCs/>
          <w:color w:val="FF0000"/>
          <w:sz w:val="36"/>
          <w:szCs w:val="36"/>
          <w:rtl/>
          <w:lang w:eastAsia="zh-CN"/>
        </w:rPr>
        <w:t xml:space="preserve"> { وَإِنَّ لِلَّذِينَ ظَلَمُوا عَذَاباً دُونَ ذَلِكَ وَلَكِنَّ أَكْثَرَهُمْ لَا يَعْلَمُونَ}</w:t>
      </w:r>
      <w:r w:rsidRPr="00336D68">
        <w:rPr>
          <w:rFonts w:ascii="Lotus Linotype" w:hAnsi="Lotus Linotype" w:cs="Lotus Linotype"/>
          <w:b/>
          <w:bCs/>
          <w:sz w:val="36"/>
          <w:szCs w:val="36"/>
          <w:rtl/>
        </w:rPr>
        <w:t>[الطور:47]</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قال ابن جرير :</w:t>
      </w:r>
      <w:r w:rsidRPr="00336D68">
        <w:rPr>
          <w:rFonts w:ascii="Lotus Linotype" w:hAnsi="Lotus Linotype" w:cs="Lotus Linotype"/>
          <w:b/>
          <w:bCs/>
          <w:sz w:val="36"/>
          <w:szCs w:val="36"/>
          <w:rtl/>
        </w:rPr>
        <w:t xml:space="preserve"> "والصواب من القول في ذلك عندي أن يقال: إن الله تعالى أخبر أن للذين ظلموا أنفسهم بكفرهم به عذاباً دون يومهم الذي فيه يصعقون، وذلك يوم القيامة، فعذاب القبر دون يوم القيامة، لأنه في البرزخ، والجوع الذي أصاب كفار قريش...".</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وقال ابن القيم</w:t>
      </w:r>
      <w:r w:rsidRPr="00336D68">
        <w:rPr>
          <w:rFonts w:ascii="Lotus Linotype" w:hAnsi="Lotus Linotype" w:cs="Lotus Linotype"/>
          <w:b/>
          <w:bCs/>
          <w:color w:val="FF0000"/>
          <w:sz w:val="36"/>
          <w:szCs w:val="36"/>
        </w:rPr>
        <w:t xml:space="preserve"> </w:t>
      </w:r>
      <w:r w:rsidRPr="00336D68">
        <w:rPr>
          <w:rFonts w:ascii="Lotus Linotype" w:eastAsia="Dotum" w:hAnsi="Lotus Linotype" w:cs="Lotus Linotype"/>
          <w:b/>
          <w:bCs/>
          <w:sz w:val="36"/>
          <w:szCs w:val="36"/>
          <w:rtl/>
          <w:lang w:eastAsia="zh-CN"/>
        </w:rPr>
        <w:t xml:space="preserve"> في كتابه "الروح" (صـ 102)، وفي "الدر المنثور" للسيوطي (6/120): </w:t>
      </w:r>
      <w:r w:rsidRPr="00336D68">
        <w:rPr>
          <w:rFonts w:ascii="Lotus Linotype" w:hAnsi="Lotus Linotype" w:cs="Lotus Linotype"/>
          <w:b/>
          <w:bCs/>
          <w:sz w:val="36"/>
          <w:szCs w:val="36"/>
          <w:rtl/>
        </w:rPr>
        <w:t>"وهذا يحتمل أن يراد به عذابهم بالقتل وغيره في الدنيا، وأن يراد به عذابهم في البرزخ وهو أظهر؛ لأن كثيراً منهم مات ولم يعذب في الدنيا، وقد يقال وهو أظهر: إن مَن مات منهم عُذِّب في البرزخ، ومن بقي منهم عُذِّب في الدنيا بالقتل وغيره، فهو وعيد بعذابهم في الدنيا وفي البرزخ".</w:t>
      </w:r>
    </w:p>
    <w:p w:rsidR="00FD5B7B" w:rsidRPr="00336D68" w:rsidRDefault="00FD5B7B" w:rsidP="00FF31E4">
      <w:pPr>
        <w:numPr>
          <w:ilvl w:val="0"/>
          <w:numId w:val="36"/>
        </w:numPr>
        <w:spacing w:after="0"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الآية الســادسـة: </w:t>
      </w:r>
      <w:r w:rsidRPr="00336D68">
        <w:rPr>
          <w:rFonts w:ascii="Lotus Linotype" w:eastAsia="Dotum" w:hAnsi="Lotus Linotype" w:cs="Lotus Linotype"/>
          <w:b/>
          <w:bCs/>
          <w:sz w:val="36"/>
          <w:szCs w:val="36"/>
          <w:rtl/>
          <w:lang w:eastAsia="zh-CN"/>
        </w:rPr>
        <w:t>قوله تعالى:</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 وَلَنُذِيقَنَّهُمْ مِنَ الْعَذَابِ الْأَدْنَى دُونَ الْعَذَابِ الْأَكْبَرِ لَعَلَّهُمْ يَرْجِعُونَ}</w:t>
      </w:r>
      <w:r w:rsidRPr="00336D68">
        <w:rPr>
          <w:rFonts w:ascii="Lotus Linotype" w:hAnsi="Lotus Linotype" w:cs="Lotus Linotype"/>
          <w:b/>
          <w:bCs/>
          <w:sz w:val="36"/>
          <w:szCs w:val="36"/>
          <w:rtl/>
        </w:rPr>
        <w:t>[السجدة: 21]</w:t>
      </w:r>
    </w:p>
    <w:p w:rsidR="00FD5B7B" w:rsidRPr="00336D68" w:rsidRDefault="00FD5B7B"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eastAsia="Dotum" w:hAnsi="Lotus Linotype" w:cs="Lotus Linotype"/>
          <w:b/>
          <w:bCs/>
          <w:sz w:val="36"/>
          <w:szCs w:val="36"/>
          <w:rtl/>
          <w:lang w:eastAsia="zh-CN"/>
        </w:rPr>
        <w:lastRenderedPageBreak/>
        <w:t>قال ابن جرير  في "تفسيره" (9/110):</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قال مجاهد :</w:t>
      </w:r>
      <w:r w:rsidRPr="00336D68">
        <w:rPr>
          <w:rFonts w:ascii="Lotus Linotype" w:hAnsi="Lotus Linotype" w:cs="Lotus Linotype"/>
          <w:b/>
          <w:bCs/>
          <w:sz w:val="36"/>
          <w:szCs w:val="36"/>
          <w:rtl/>
        </w:rPr>
        <w:t xml:space="preserve"> "الأدنى في القبور وعذاب الدنيا".</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وقال ابن القيم  في "كتابه الروح" (صـ102):</w:t>
      </w:r>
      <w:r w:rsidR="00DE3BFC"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 xml:space="preserve">"وقد احتج بهذه الآية جماعة (منهم عبد الله بن عباس) على عذاب القبر، وفي الاحتجاج بها شيء؛ لأن هذا عذاب في الدنيا يستدعي به رجوعهم من الكفر، ولم يكن هذا مما يخفى على حبر الأمة وترجمان القرآن، لكن من فقهِهِ في القرآن ودقة فهمِهِ فيه، فهم منها عذاب القبر فإنه سبحانه أخبر أن له فيهم عذابين أدنى وأكبر، فأخبر أنه يذيقهم بعض الأدنى ليرجعوا، فدل على أنه بقي لهم من الأدنى بقية يعذبون بها بعد عذاب الدنيا، ولهذا قال: </w:t>
      </w:r>
      <w:r w:rsidRPr="00336D68">
        <w:rPr>
          <w:rFonts w:ascii="Lotus Linotype" w:eastAsia="SimSun" w:hAnsi="Lotus Linotype" w:cs="Lotus Linotype"/>
          <w:b/>
          <w:bCs/>
          <w:color w:val="FF0000"/>
          <w:sz w:val="36"/>
          <w:szCs w:val="36"/>
          <w:rtl/>
          <w:lang w:eastAsia="zh-CN"/>
        </w:rPr>
        <w:t>{مِنَ الْعَذَابِ الْأَدْنَى }</w:t>
      </w:r>
      <w:r w:rsidRPr="00336D68">
        <w:rPr>
          <w:rFonts w:ascii="Lotus Linotype" w:hAnsi="Lotus Linotype" w:cs="Lotus Linotype"/>
          <w:b/>
          <w:bCs/>
          <w:sz w:val="36"/>
          <w:szCs w:val="36"/>
          <w:rtl/>
        </w:rPr>
        <w:t xml:space="preserve"> ولم يقل: ولنذيقنَّهم العذاب الأدنى...فتأمله.</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sz w:val="36"/>
          <w:szCs w:val="36"/>
          <w:rtl/>
        </w:rPr>
        <w:t xml:space="preserve">وهذا نظير قول النبي : </w:t>
      </w:r>
      <w:r w:rsidRPr="00336D68">
        <w:rPr>
          <w:rFonts w:ascii="Lotus Linotype" w:hAnsi="Lotus Linotype" w:cs="Lotus Linotype"/>
          <w:b/>
          <w:bCs/>
          <w:color w:val="FF0000"/>
          <w:sz w:val="36"/>
          <w:szCs w:val="36"/>
          <w:rtl/>
        </w:rPr>
        <w:t>"فيفتح له طاقة إلى النار، فيأتيه من حرِّها وسمومها"</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ولم يقل:</w:t>
      </w:r>
      <w:r w:rsidRPr="00336D68">
        <w:rPr>
          <w:rFonts w:ascii="Lotus Linotype" w:hAnsi="Lotus Linotype" w:cs="Lotus Linotype"/>
          <w:b/>
          <w:bCs/>
          <w:color w:val="FF0000"/>
          <w:sz w:val="36"/>
          <w:szCs w:val="36"/>
          <w:rtl/>
        </w:rPr>
        <w:t xml:space="preserve">  "فيأتيه حرها وسمومها"</w:t>
      </w:r>
      <w:r w:rsidRPr="00336D68">
        <w:rPr>
          <w:rFonts w:ascii="Lotus Linotype" w:hAnsi="Lotus Linotype" w:cs="Lotus Linotype"/>
          <w:b/>
          <w:bCs/>
          <w:sz w:val="36"/>
          <w:szCs w:val="36"/>
          <w:rtl/>
        </w:rPr>
        <w:t>، فإن الذي وصل إليه بعض ذلك وبقي له أكثره: والذي ذاقه أعداء الله في الدنيا بعض العذاب الأدنى، وبقي لهم ما هو أعظم منه".             (الروح: ص102)</w:t>
      </w:r>
    </w:p>
    <w:p w:rsidR="00FD5B7B" w:rsidRPr="00336D68" w:rsidRDefault="00FD5B7B" w:rsidP="00FF31E4">
      <w:pPr>
        <w:numPr>
          <w:ilvl w:val="0"/>
          <w:numId w:val="35"/>
        </w:numPr>
        <w:spacing w:after="0"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 xml:space="preserve">الآية السابعة: </w:t>
      </w:r>
      <w:r w:rsidRPr="00336D68">
        <w:rPr>
          <w:rFonts w:ascii="Lotus Linotype" w:eastAsia="Dotum" w:hAnsi="Lotus Linotype" w:cs="Lotus Linotype"/>
          <w:b/>
          <w:bCs/>
          <w:sz w:val="36"/>
          <w:szCs w:val="36"/>
          <w:rtl/>
          <w:lang w:eastAsia="zh-CN"/>
        </w:rPr>
        <w:t>قوله تعالى:</w:t>
      </w:r>
    </w:p>
    <w:p w:rsidR="00FD5B7B" w:rsidRPr="00336D68" w:rsidRDefault="00FD5B7B"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eastAsia="SimSun" w:hAnsi="Lotus Linotype" w:cs="Lotus Linotype"/>
          <w:b/>
          <w:bCs/>
          <w:color w:val="FF0000"/>
          <w:sz w:val="36"/>
          <w:szCs w:val="36"/>
          <w:rtl/>
          <w:lang w:eastAsia="zh-CN"/>
        </w:rPr>
        <w:t>{ الَّذِينَ تَتَوَفَّاهُمُ الْمَلائِكَةُ ظَالِمِي أَنفُسِهِمْ فَأَلْقَوُاْ السَّلَمَ مَا كُنَّا نَعْمَلُ مِن سُوءٍ بَلَى إِنَّ اللّهَ عَلِيمٌ بِمَا كُنتُمْ تَعْمَلُونَ{28} فَادْخُلُواْ أَبْوَابَ جَهَنَّمَ خَالِدِينَ فِيهَا فَلَبِئْسَ مَثْوَى الْمُتَكَبِّرِينَ}</w:t>
      </w:r>
      <w:r w:rsidRPr="00336D68">
        <w:rPr>
          <w:rFonts w:ascii="Lotus Linotype" w:hAnsi="Lotus Linotype" w:cs="Lotus Linotype"/>
          <w:b/>
          <w:bCs/>
          <w:sz w:val="36"/>
          <w:szCs w:val="36"/>
          <w:rtl/>
        </w:rPr>
        <w:t xml:space="preserve"> [النحل: 28،29]</w:t>
      </w:r>
    </w:p>
    <w:p w:rsidR="00FD5B7B" w:rsidRPr="00336D68" w:rsidRDefault="00FD5B7B"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eastAsia="Dotum" w:hAnsi="Lotus Linotype" w:cs="Lotus Linotype"/>
          <w:b/>
          <w:bCs/>
          <w:sz w:val="36"/>
          <w:szCs w:val="36"/>
          <w:rtl/>
          <w:lang w:eastAsia="zh-CN"/>
        </w:rPr>
        <w:t>قال العلامة ابن كثير  في "تفسيره" (4/88):</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"يخبر الله تعالى عن حال المشركين الظالمي أنفسهم عند احتضارهم ومجئ الملائكة إليهم.....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وهم يدخلون جهنم من يوم مماتهم بأرواحهم، وينال أجسادهم في قبورهم من حرِّها وسمومها، فإذا كان يوم القيامة سلكت أرواحهم في أجسادهم وخلدت في نار جهنم، </w:t>
      </w:r>
      <w:r w:rsidRPr="00336D68">
        <w:rPr>
          <w:rFonts w:ascii="Lotus Linotype" w:eastAsia="Dotum" w:hAnsi="Lotus Linotype" w:cs="Lotus Linotype"/>
          <w:b/>
          <w:bCs/>
          <w:sz w:val="36"/>
          <w:szCs w:val="36"/>
          <w:rtl/>
          <w:lang w:eastAsia="zh-CN"/>
        </w:rPr>
        <w:t>كما قال تعالى:</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{النَّارُ يُعْرَضُونَ عَلَيْهَا غُدُوّاً وَعَشِيّاً وَيَوْمَ تَقُومُ السَّاعَةُ أَدْخِلُوا آلَ فِرْعَوْنَ أَشَدَّ الْعَذَابِ }</w:t>
      </w:r>
      <w:r w:rsidRPr="00336D68">
        <w:rPr>
          <w:rFonts w:ascii="Lotus Linotype" w:hAnsi="Lotus Linotype" w:cs="Lotus Linotype"/>
          <w:b/>
          <w:bCs/>
          <w:sz w:val="36"/>
          <w:szCs w:val="36"/>
          <w:rtl/>
        </w:rPr>
        <w:t>[غافر:46]. اهـ</w:t>
      </w:r>
    </w:p>
    <w:p w:rsidR="00FD5B7B" w:rsidRPr="00336D68" w:rsidRDefault="00FD5B7B" w:rsidP="00FF31E4">
      <w:pPr>
        <w:numPr>
          <w:ilvl w:val="0"/>
          <w:numId w:val="34"/>
        </w:numPr>
        <w:spacing w:after="0"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الآية الثــامـنـة: </w:t>
      </w:r>
      <w:r w:rsidRPr="00336D68">
        <w:rPr>
          <w:rFonts w:ascii="Lotus Linotype" w:eastAsia="Dotum" w:hAnsi="Lotus Linotype" w:cs="Lotus Linotype"/>
          <w:b/>
          <w:bCs/>
          <w:sz w:val="36"/>
          <w:szCs w:val="36"/>
          <w:rtl/>
          <w:lang w:eastAsia="zh-CN"/>
        </w:rPr>
        <w:t>قوله تعالى:</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lastRenderedPageBreak/>
        <w:t>{ وَلَوْلاَ أَن ثَبَّتْنَاكَ لَقَدْ كِدتَّ تَرْكَنُ إِلَيْهِمْ شَيْئاً قَلِيلاً{74} إِذاً لَّأَذَقْنَاكَ ضِعْفَ الْحَيَاةِ وَضِعْفَ الْمَمَاتِ ثُمَّ لاَ تَجِدُ لَكَ عَلَيْنَا نَصِيراً}</w:t>
      </w:r>
      <w:r w:rsidRPr="00336D68">
        <w:rPr>
          <w:rFonts w:ascii="Lotus Linotype" w:hAnsi="Lotus Linotype" w:cs="Lotus Linotype"/>
          <w:b/>
          <w:bCs/>
          <w:sz w:val="36"/>
          <w:szCs w:val="36"/>
          <w:rtl/>
        </w:rPr>
        <w:t xml:space="preserve"> [الإسراء: 74،75]</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قال الحسن البصري :</w:t>
      </w:r>
      <w:r w:rsidRPr="00336D68">
        <w:rPr>
          <w:rFonts w:ascii="Lotus Linotype" w:hAnsi="Lotus Linotype" w:cs="Lotus Linotype"/>
          <w:b/>
          <w:bCs/>
          <w:sz w:val="36"/>
          <w:szCs w:val="36"/>
          <w:rtl/>
        </w:rPr>
        <w:t xml:space="preserve"> "هو 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وقال عطاء :</w:t>
      </w:r>
      <w:r w:rsidRPr="00336D68">
        <w:rPr>
          <w:rFonts w:ascii="Lotus Linotype" w:hAnsi="Lotus Linotype" w:cs="Lotus Linotype"/>
          <w:b/>
          <w:bCs/>
          <w:sz w:val="36"/>
          <w:szCs w:val="36"/>
          <w:rtl/>
        </w:rPr>
        <w:t xml:space="preserve"> "هو عذاب القبر".                     (إثبات عذاب القبر للبيهقي: صـ 103)</w:t>
      </w:r>
    </w:p>
    <w:p w:rsidR="00FD5B7B" w:rsidRPr="00336D68" w:rsidRDefault="00FD5B7B" w:rsidP="00FF31E4">
      <w:pPr>
        <w:numPr>
          <w:ilvl w:val="0"/>
          <w:numId w:val="33"/>
        </w:numPr>
        <w:spacing w:after="0"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الآية التــاسـعـة: </w:t>
      </w:r>
      <w:r w:rsidRPr="00336D68">
        <w:rPr>
          <w:rFonts w:ascii="Lotus Linotype" w:eastAsia="Dotum" w:hAnsi="Lotus Linotype" w:cs="Lotus Linotype"/>
          <w:b/>
          <w:bCs/>
          <w:sz w:val="36"/>
          <w:szCs w:val="36"/>
          <w:rtl/>
          <w:lang w:eastAsia="zh-CN"/>
        </w:rPr>
        <w:t>قوله تعالى:</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 مِمَّا خَطِيئَاتِهِمْ أُغْرِقُوا فَأُدْخِلُوا نَاراً... }</w:t>
      </w:r>
      <w:r w:rsidRPr="00336D68">
        <w:rPr>
          <w:rFonts w:ascii="Lotus Linotype" w:hAnsi="Lotus Linotype" w:cs="Lotus Linotype"/>
          <w:b/>
          <w:bCs/>
          <w:sz w:val="36"/>
          <w:szCs w:val="36"/>
          <w:rtl/>
        </w:rPr>
        <w:t xml:space="preserve"> [نوح: 25]</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 xml:space="preserve">قال الألوسي في "روح المعاني" في تفسير هذه الآية: </w:t>
      </w:r>
      <w:r w:rsidRPr="00336D68">
        <w:rPr>
          <w:rFonts w:ascii="Lotus Linotype" w:eastAsia="SimSun" w:hAnsi="Lotus Linotype" w:cs="Lotus Linotype"/>
          <w:b/>
          <w:bCs/>
          <w:color w:val="FF0000"/>
          <w:sz w:val="36"/>
          <w:szCs w:val="36"/>
          <w:rtl/>
          <w:lang w:eastAsia="zh-CN"/>
        </w:rPr>
        <w:t>{فَأُدْخِلُوا نَاراً}</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"هي نار البرزخ، والمراد: عذاب القبر. ومن مات في ماء أو نار أو أكلته السباع أو الطير مثلاً أصابه ما يصيب المقبور من العذاب".</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وقال فخر الدين الرازي في "مفاتيح الغيب" (15/751):</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 xml:space="preserve">"تمسك أصحابنا في إثبات عذاب القبر بقوله: </w:t>
      </w:r>
      <w:r w:rsidRPr="00336D68">
        <w:rPr>
          <w:rFonts w:ascii="Lotus Linotype" w:eastAsia="SimSun" w:hAnsi="Lotus Linotype" w:cs="Lotus Linotype"/>
          <w:b/>
          <w:bCs/>
          <w:color w:val="FF0000"/>
          <w:sz w:val="36"/>
          <w:szCs w:val="36"/>
          <w:rtl/>
          <w:lang w:eastAsia="zh-CN"/>
        </w:rPr>
        <w:t>{أُغْرِقُوا فَأُدْخِلُوا نَاراً}</w:t>
      </w:r>
      <w:r w:rsidRPr="00336D68">
        <w:rPr>
          <w:rFonts w:ascii="Lotus Linotype" w:hAnsi="Lotus Linotype" w:cs="Lotus Linotype"/>
          <w:b/>
          <w:bCs/>
          <w:sz w:val="36"/>
          <w:szCs w:val="36"/>
          <w:rtl/>
        </w:rPr>
        <w:t xml:space="preserve"> وذلك من وجهين:-</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الأول: أن الفاء في قوله تعالى: </w:t>
      </w:r>
      <w:r w:rsidRPr="00336D68">
        <w:rPr>
          <w:rFonts w:ascii="Lotus Linotype" w:eastAsia="SimSun" w:hAnsi="Lotus Linotype" w:cs="Lotus Linotype"/>
          <w:b/>
          <w:bCs/>
          <w:color w:val="FF0000"/>
          <w:sz w:val="36"/>
          <w:szCs w:val="36"/>
          <w:rtl/>
          <w:lang w:eastAsia="zh-CN"/>
        </w:rPr>
        <w:t>{فَأُدْخِلُوا نَاراً}</w:t>
      </w:r>
      <w:r w:rsidRPr="00336D68">
        <w:rPr>
          <w:rFonts w:ascii="Lotus Linotype" w:hAnsi="Lotus Linotype" w:cs="Lotus Linotype"/>
          <w:b/>
          <w:bCs/>
          <w:sz w:val="36"/>
          <w:szCs w:val="36"/>
          <w:rtl/>
        </w:rPr>
        <w:t xml:space="preserve"> تدل على أنه حصلت تلك الحالة عقيب الإغراق، فلا يمكن حملها على عذاب الآخرة، وإلا بطلت دلالة هذه الفاء.</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الثاني: أنه قال:</w:t>
      </w:r>
      <w:r w:rsidRPr="00336D68">
        <w:rPr>
          <w:rFonts w:ascii="Lotus Linotype" w:eastAsia="SimSun" w:hAnsi="Lotus Linotype" w:cs="Lotus Linotype"/>
          <w:b/>
          <w:bCs/>
          <w:color w:val="FF0000"/>
          <w:sz w:val="36"/>
          <w:szCs w:val="36"/>
          <w:rtl/>
          <w:lang w:eastAsia="zh-CN"/>
        </w:rPr>
        <w:t xml:space="preserve"> {فَأُدْخِلُوا}</w:t>
      </w:r>
      <w:r w:rsidRPr="00336D68">
        <w:rPr>
          <w:rFonts w:ascii="Lotus Linotype" w:hAnsi="Lotus Linotype" w:cs="Lotus Linotype"/>
          <w:b/>
          <w:bCs/>
          <w:sz w:val="36"/>
          <w:szCs w:val="36"/>
          <w:rtl/>
        </w:rPr>
        <w:t xml:space="preserve"> على سبيل الإخبار عن الماضي. وهذا إنما يصدق لو وقع ذلك. أهـ</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 xml:space="preserve">وقال القرطبي  في "تفسيره" (10/6790): </w:t>
      </w:r>
      <w:r w:rsidRPr="00336D68">
        <w:rPr>
          <w:rFonts w:ascii="Lotus Linotype" w:eastAsia="SimSun" w:hAnsi="Lotus Linotype" w:cs="Lotus Linotype"/>
          <w:b/>
          <w:bCs/>
          <w:color w:val="FF0000"/>
          <w:sz w:val="36"/>
          <w:szCs w:val="36"/>
          <w:rtl/>
          <w:lang w:eastAsia="zh-CN"/>
        </w:rPr>
        <w:t>{فَأُدْخِلُوا نَاراً}</w:t>
      </w:r>
      <w:r w:rsidRPr="00336D68">
        <w:rPr>
          <w:rFonts w:ascii="Lotus Linotype" w:hAnsi="Lotus Linotype" w:cs="Lotus Linotype"/>
          <w:b/>
          <w:bCs/>
          <w:sz w:val="36"/>
          <w:szCs w:val="36"/>
          <w:rtl/>
        </w:rPr>
        <w:t xml:space="preserve"> أي بعد إغراقهم.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قال القشيري :</w:t>
      </w:r>
      <w:r w:rsidRPr="00336D68">
        <w:rPr>
          <w:rFonts w:ascii="Lotus Linotype" w:hAnsi="Lotus Linotype" w:cs="Lotus Linotype"/>
          <w:b/>
          <w:bCs/>
          <w:sz w:val="36"/>
          <w:szCs w:val="36"/>
          <w:rtl/>
        </w:rPr>
        <w:t xml:space="preserve"> وهذا يدل على عذاب القبر.</w:t>
      </w:r>
    </w:p>
    <w:p w:rsidR="00FD5B7B" w:rsidRPr="00336D68" w:rsidRDefault="00FD5B7B"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eastAsia="Dotum" w:hAnsi="Lotus Linotype" w:cs="Lotus Linotype"/>
          <w:b/>
          <w:bCs/>
          <w:sz w:val="36"/>
          <w:szCs w:val="36"/>
          <w:rtl/>
          <w:lang w:eastAsia="zh-CN"/>
        </w:rPr>
        <w:t xml:space="preserve">وقال الشيخ أبو بكر الجزائري </w:t>
      </w:r>
      <w:r w:rsidRPr="00336D68">
        <w:rPr>
          <w:rFonts w:ascii="Times New Roman" w:eastAsia="Dotum" w:hAnsi="Times New Roman" w:cs="Times New Roman" w:hint="cs"/>
          <w:b/>
          <w:bCs/>
          <w:sz w:val="36"/>
          <w:szCs w:val="36"/>
          <w:rtl/>
          <w:lang w:eastAsia="zh-CN"/>
        </w:rPr>
        <w:t>–</w:t>
      </w:r>
      <w:r w:rsidRPr="00336D68">
        <w:rPr>
          <w:rFonts w:ascii="Lotus Linotype" w:eastAsia="Dotum" w:hAnsi="Lotus Linotype" w:cs="Lotus Linotype"/>
          <w:b/>
          <w:bCs/>
          <w:sz w:val="36"/>
          <w:szCs w:val="36"/>
          <w:rtl/>
          <w:lang w:eastAsia="zh-CN"/>
        </w:rPr>
        <w:t xml:space="preserve"> حفظه الله </w:t>
      </w:r>
      <w:r w:rsidRPr="00336D68">
        <w:rPr>
          <w:rFonts w:ascii="Times New Roman" w:eastAsia="Dotum" w:hAnsi="Times New Roman" w:cs="Times New Roman" w:hint="cs"/>
          <w:b/>
          <w:bCs/>
          <w:sz w:val="36"/>
          <w:szCs w:val="36"/>
          <w:rtl/>
          <w:lang w:eastAsia="zh-CN"/>
        </w:rPr>
        <w:t>–</w:t>
      </w:r>
      <w:r w:rsidRPr="00336D68">
        <w:rPr>
          <w:rFonts w:ascii="Lotus Linotype" w:eastAsia="Dotum" w:hAnsi="Lotus Linotype" w:cs="Lotus Linotype"/>
          <w:b/>
          <w:bCs/>
          <w:sz w:val="36"/>
          <w:szCs w:val="36"/>
          <w:rtl/>
          <w:lang w:eastAsia="zh-CN"/>
        </w:rPr>
        <w:t xml:space="preserve"> في "أيسر التفاسير":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{فَأُدْخِلُوا نَاراً}</w:t>
      </w:r>
      <w:r w:rsidRPr="00336D68">
        <w:rPr>
          <w:rFonts w:ascii="Lotus Linotype" w:hAnsi="Lotus Linotype" w:cs="Lotus Linotype"/>
          <w:b/>
          <w:bCs/>
          <w:sz w:val="36"/>
          <w:szCs w:val="36"/>
          <w:rtl/>
        </w:rPr>
        <w:t xml:space="preserve"> أي بمجرد ما يغرق الشخص وتخرج روحه يدخل النار في البرزخ.</w:t>
      </w:r>
    </w:p>
    <w:p w:rsidR="00FD5B7B" w:rsidRPr="00336D68" w:rsidRDefault="00FD5B7B" w:rsidP="00FF31E4">
      <w:pPr>
        <w:numPr>
          <w:ilvl w:val="0"/>
          <w:numId w:val="33"/>
        </w:numPr>
        <w:spacing w:after="0" w:line="360" w:lineRule="auto"/>
        <w:ind w:left="714" w:hanging="357"/>
        <w:jc w:val="mediumKashida"/>
        <w:rPr>
          <w:rFonts w:ascii="Lotus Linotype" w:hAnsi="Lotus Linotype" w:cs="Lotus Linotype"/>
          <w:b/>
          <w:bCs/>
          <w:sz w:val="36"/>
          <w:szCs w:val="36"/>
        </w:rPr>
      </w:pPr>
      <w:r w:rsidRPr="00336D68">
        <w:rPr>
          <w:rFonts w:ascii="Lotus Linotype" w:hAnsi="Lotus Linotype" w:cs="Lotus Linotype"/>
          <w:b/>
          <w:bCs/>
          <w:sz w:val="36"/>
          <w:szCs w:val="36"/>
          <w:rtl/>
        </w:rPr>
        <w:t xml:space="preserve">الآية العــاشـرة: </w:t>
      </w:r>
      <w:r w:rsidRPr="00336D68">
        <w:rPr>
          <w:rFonts w:ascii="Lotus Linotype" w:eastAsia="Dotum" w:hAnsi="Lotus Linotype" w:cs="Lotus Linotype"/>
          <w:b/>
          <w:bCs/>
          <w:sz w:val="36"/>
          <w:szCs w:val="36"/>
          <w:rtl/>
          <w:lang w:eastAsia="zh-CN"/>
        </w:rPr>
        <w:t>قوله تعالى:</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lastRenderedPageBreak/>
        <w:t>{ فَلَوْلَا إِذَا بَلَغَتِ الْحُلْقُومَ{83} وَأَنتُمْ حِينَئِذٍ تَنظُرُونَ{84} وَنَحْنُ أَقْرَبُ إِلَيْهِ مِنكُمْ وَلَكِن لَّا تُبْصِرُونَ{85} فَلَوْلَا إِن كُنتُمْ غَيْرَ مَدِينِينَ{86} تَرْجِعُونَهَا إِن كُنتُمْ صَادِقِينَ{87} فَأَمَّا إِن كَانَ مِنَ الْمُقَرَّبِينَ{88} فَرَوْحٌ وَرَيْحَانٌ وَجَنَّةُ نَعِيمٍ{89} وَأَمَّا إِن كَانَ مِنَ أَصْحَابِ الْيَمِينِ{90} فَسَلَامٌ لَّكَ مِنْ أَصْحَابِ الْيَمِينِ{91} وَأَمَّا إِن كَانَ مِنَ الْمُكَذِّبِينَ الضَّالِّينَ{92} فَنُزُلٌ مِّنْ حَمِيمٍ{93} وَتَصْلِيَةُ جَحِيمٍ}</w:t>
      </w:r>
      <w:r w:rsidRPr="00336D68">
        <w:rPr>
          <w:rFonts w:ascii="Lotus Linotype" w:hAnsi="Lotus Linotype" w:cs="Lotus Linotype"/>
          <w:b/>
          <w:bCs/>
          <w:sz w:val="36"/>
          <w:szCs w:val="36"/>
          <w:rtl/>
        </w:rPr>
        <w:t xml:space="preserve"> [الواقعة: 83 ،94]</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وقد استدل الإمام ابن القيم بهذه الآيات على عذاب القبر في "كتاب الروح" (صـ 102،103) فقال:</w:t>
      </w:r>
      <w:r w:rsidRPr="00336D68">
        <w:rPr>
          <w:rFonts w:ascii="Lotus Linotype" w:hAnsi="Lotus Linotype" w:cs="Lotus Linotype"/>
          <w:b/>
          <w:bCs/>
          <w:sz w:val="36"/>
          <w:szCs w:val="36"/>
          <w:rtl/>
        </w:rPr>
        <w:t xml:space="preserve"> "فذكر هاهنا أحكام الأرواح عند الموت، وذكر في أول السورة أحكامها يوم المعاد الأكبر، وقدم ذلك على هذا تقديم الغاية للعناية، إذ هي أهم وأولى بالذكر، وجعلهم عند الموت ثلاثة أقسام، كما جعلهم في الآخرة ثلاثة أقسام".</w:t>
      </w:r>
    </w:p>
    <w:p w:rsidR="00FD5B7B" w:rsidRPr="00336D68" w:rsidRDefault="00FD5B7B" w:rsidP="00FF31E4">
      <w:pPr>
        <w:numPr>
          <w:ilvl w:val="0"/>
          <w:numId w:val="31"/>
        </w:numPr>
        <w:spacing w:after="0" w:line="360" w:lineRule="auto"/>
        <w:ind w:left="714" w:hanging="357"/>
        <w:jc w:val="mediumKashida"/>
        <w:rPr>
          <w:rFonts w:ascii="Lotus Linotype" w:hAnsi="Lotus Linotype" w:cs="Lotus Linotype"/>
          <w:b/>
          <w:bCs/>
          <w:sz w:val="36"/>
          <w:szCs w:val="36"/>
        </w:rPr>
      </w:pPr>
      <w:r w:rsidRPr="00336D68">
        <w:rPr>
          <w:rFonts w:ascii="Lotus Linotype" w:hAnsi="Lotus Linotype" w:cs="Lotus Linotype"/>
          <w:b/>
          <w:bCs/>
          <w:sz w:val="36"/>
          <w:szCs w:val="36"/>
          <w:rtl/>
        </w:rPr>
        <w:t xml:space="preserve">الآية الحادية عشرة والأخيرة: </w:t>
      </w:r>
      <w:r w:rsidRPr="00336D68">
        <w:rPr>
          <w:rFonts w:ascii="Lotus Linotype" w:eastAsia="Dotum" w:hAnsi="Lotus Linotype" w:cs="Lotus Linotype"/>
          <w:b/>
          <w:bCs/>
          <w:sz w:val="36"/>
          <w:szCs w:val="36"/>
          <w:rtl/>
          <w:lang w:eastAsia="zh-CN"/>
        </w:rPr>
        <w:t>قوله تعالى:</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 xml:space="preserve">{وَمَنْ أَعْرَضَ عَن ذِكْرِي فَإِنَّ لَهُ مَعِيشَةً ضَنكاً وَنَحْشُرُهُ يَوْمَ الْقِيَامَةِ أَعْمَى} </w:t>
      </w:r>
      <w:r w:rsidRPr="00336D68">
        <w:rPr>
          <w:rFonts w:ascii="Lotus Linotype" w:hAnsi="Lotus Linotype" w:cs="Lotus Linotype"/>
          <w:b/>
          <w:bCs/>
          <w:sz w:val="36"/>
          <w:szCs w:val="36"/>
          <w:rtl/>
        </w:rPr>
        <w:t xml:space="preserve"> [طه: 124]</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قال النبي  الذي لا ينطق عن الهوى مفسراً هذه المعيشة الضنك:</w:t>
      </w:r>
      <w:r w:rsidRPr="00336D68">
        <w:rPr>
          <w:rFonts w:ascii="Lotus Linotype" w:hAnsi="Lotus Linotype" w:cs="Lotus Linotype"/>
          <w:b/>
          <w:bCs/>
          <w:sz w:val="36"/>
          <w:szCs w:val="36"/>
          <w:rtl/>
        </w:rPr>
        <w:t xml:space="preserve"> بأنها 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lastRenderedPageBreak/>
        <w:t xml:space="preserve">فقد أخرج الحاكم بسند جيد عن أبي هريرة </w:t>
      </w:r>
      <w:r w:rsidRPr="00336D68">
        <w:rPr>
          <w:rFonts w:ascii="Lotus Linotype" w:hAnsi="Lotus Linotype" w:cs="Lotus Linotype"/>
          <w:b/>
          <w:bCs/>
          <w:color w:val="FF0000"/>
          <w:sz w:val="36"/>
          <w:szCs w:val="36"/>
        </w:rPr>
        <w:sym w:font="AGA Arabesque" w:char="F074"/>
      </w:r>
      <w:r w:rsidRPr="00336D68">
        <w:rPr>
          <w:rFonts w:ascii="Lotus Linotype" w:eastAsia="Dotum" w:hAnsi="Lotus Linotype" w:cs="Lotus Linotype"/>
          <w:b/>
          <w:bCs/>
          <w:sz w:val="36"/>
          <w:szCs w:val="36"/>
          <w:rtl/>
          <w:lang w:eastAsia="zh-CN"/>
        </w:rPr>
        <w:t xml:space="preserve"> أن النبي  قال في تفسير هذه الآية:</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color w:val="FF0000"/>
          <w:sz w:val="36"/>
          <w:szCs w:val="36"/>
          <w:rtl/>
        </w:rPr>
        <w:t>"عذاب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قال ابن كثير وقال محمد بن أبي حاتم حدثنا أبي حدثنا عمر بن علي حدثني سلمة بن تمام حدثنا علي بن زيد عن سعيد بن المسيب عن عائشة</w:t>
      </w:r>
      <w:r w:rsidRPr="00336D68">
        <w:rPr>
          <w:rFonts w:ascii="Lotus Linotype" w:hAnsi="Lotus Linotype" w:cs="Lotus Linotype"/>
          <w:b/>
          <w:bCs/>
          <w:color w:val="FF0000"/>
          <w:sz w:val="36"/>
          <w:szCs w:val="36"/>
        </w:rPr>
        <w:sym w:font="KFGQPC Arabic Symbols 01" w:char="0069"/>
      </w:r>
      <w:r w:rsidRPr="00336D68">
        <w:rPr>
          <w:rFonts w:ascii="Lotus Linotype" w:eastAsia="Dotum" w:hAnsi="Lotus Linotype" w:cs="Lotus Linotype"/>
          <w:b/>
          <w:bCs/>
          <w:sz w:val="36"/>
          <w:szCs w:val="36"/>
          <w:rtl/>
          <w:lang w:eastAsia="zh-CN"/>
        </w:rPr>
        <w:t xml:space="preserve"> قالت:</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"ويل لأهل المعاصي من أهل القبور، تدخل عليهم في قبورهم حيَّات سود أو دُهْمٌ، حية عند رأسه وحية عند رجليه، يقرصانه حتى يلتقيا في وسطه، فذلك العذاب في البرزخ، </w:t>
      </w:r>
      <w:r w:rsidRPr="00336D68">
        <w:rPr>
          <w:rFonts w:ascii="Lotus Linotype" w:eastAsia="Dotum" w:hAnsi="Lotus Linotype" w:cs="Lotus Linotype"/>
          <w:b/>
          <w:bCs/>
          <w:sz w:val="36"/>
          <w:szCs w:val="36"/>
          <w:rtl/>
          <w:lang w:eastAsia="zh-CN"/>
        </w:rPr>
        <w:t>الذي قال الله تعالى:</w:t>
      </w:r>
    </w:p>
    <w:p w:rsidR="00FD5B7B" w:rsidRPr="00336D68" w:rsidRDefault="00FD5B7B"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hAnsi="Lotus Linotype" w:cs="Lotus Linotype"/>
          <w:b/>
          <w:bCs/>
          <w:color w:val="FF0000"/>
          <w:sz w:val="36"/>
          <w:szCs w:val="36"/>
          <w:rtl/>
        </w:rPr>
        <w:t>{وَمِن وَرَائِهِم بَرْزَخٌ إِلَى يَوْمِ يُبْعَثُونَ }</w:t>
      </w:r>
      <w:r w:rsidRPr="00336D68">
        <w:rPr>
          <w:rFonts w:ascii="Lotus Linotype" w:hAnsi="Lotus Linotype" w:cs="Lotus Linotype"/>
          <w:b/>
          <w:bCs/>
          <w:sz w:val="36"/>
          <w:szCs w:val="36"/>
          <w:rtl/>
        </w:rPr>
        <w:t>[المؤمنون:100]</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وقال أبو صالح وغيره: في قوله تعالى:</w:t>
      </w:r>
      <w:r w:rsidRPr="00336D68">
        <w:rPr>
          <w:rFonts w:ascii="Lotus Linotype" w:hAnsi="Lotus Linotype" w:cs="Lotus Linotype"/>
          <w:b/>
          <w:bCs/>
          <w:sz w:val="36"/>
          <w:szCs w:val="36"/>
          <w:rtl/>
        </w:rPr>
        <w:t xml:space="preserve"> </w:t>
      </w:r>
      <w:r w:rsidRPr="00336D68">
        <w:rPr>
          <w:rFonts w:ascii="Lotus Linotype" w:hAnsi="Lotus Linotype" w:cs="Lotus Linotype"/>
          <w:b/>
          <w:bCs/>
          <w:color w:val="FF0000"/>
          <w:sz w:val="36"/>
          <w:szCs w:val="36"/>
          <w:rtl/>
        </w:rPr>
        <w:t>{وَمِن وَرَائِهِم }</w:t>
      </w:r>
      <w:r w:rsidRPr="00336D68">
        <w:rPr>
          <w:rFonts w:ascii="Lotus Linotype" w:eastAsia="Dotum" w:hAnsi="Lotus Linotype" w:cs="Lotus Linotype"/>
          <w:b/>
          <w:bCs/>
          <w:sz w:val="36"/>
          <w:szCs w:val="36"/>
          <w:rtl/>
          <w:lang w:eastAsia="zh-CN"/>
        </w:rPr>
        <w:t>:</w:t>
      </w:r>
      <w:r w:rsidRPr="00336D68">
        <w:rPr>
          <w:rFonts w:ascii="Lotus Linotype" w:hAnsi="Lotus Linotype" w:cs="Lotus Linotype"/>
          <w:b/>
          <w:bCs/>
          <w:sz w:val="36"/>
          <w:szCs w:val="36"/>
          <w:rtl/>
        </w:rPr>
        <w:t xml:space="preserve"> "يعني أمامهم".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وقال مجاهد :</w:t>
      </w:r>
      <w:r w:rsidRPr="00336D68">
        <w:rPr>
          <w:rFonts w:ascii="Lotus Linotype" w:hAnsi="Lotus Linotype" w:cs="Lotus Linotype"/>
          <w:b/>
          <w:bCs/>
          <w:sz w:val="36"/>
          <w:szCs w:val="36"/>
          <w:rtl/>
        </w:rPr>
        <w:t xml:space="preserve"> </w:t>
      </w:r>
      <w:r w:rsidR="00C71476"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"البرزخ: الحاجز ما بين الدنيا والآخرة"</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وقال محمد ابن كعب:</w:t>
      </w:r>
      <w:r w:rsidRPr="00336D68">
        <w:rPr>
          <w:rFonts w:ascii="Lotus Linotype" w:hAnsi="Lotus Linotype" w:cs="Lotus Linotype"/>
          <w:b/>
          <w:bCs/>
          <w:sz w:val="36"/>
          <w:szCs w:val="36"/>
          <w:rtl/>
        </w:rPr>
        <w:t xml:space="preserve"> </w:t>
      </w:r>
      <w:r w:rsidR="00C71476"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"البرزخ: ما بين الدنيا والآخرة، ليسوا مع أهل الدنيا يأكلون ويشربون، ولا مع أهل الآخرة يجازون بأعمالهم".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lastRenderedPageBreak/>
        <w:t>وقال أبو صخر:</w:t>
      </w:r>
      <w:r w:rsidRPr="00336D68">
        <w:rPr>
          <w:rFonts w:ascii="Lotus Linotype" w:hAnsi="Lotus Linotype" w:cs="Lotus Linotype"/>
          <w:b/>
          <w:bCs/>
          <w:sz w:val="36"/>
          <w:szCs w:val="36"/>
          <w:rtl/>
        </w:rPr>
        <w:t xml:space="preserve"> </w:t>
      </w:r>
      <w:r w:rsidR="00C71476"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"البرزخ: المقابر، لا هم في الدنيا ولا هم في الآخرة، فهم مقيمون إلى يوم يبعثون".</w:t>
      </w:r>
    </w:p>
    <w:p w:rsidR="00FD5B7B" w:rsidRPr="00336D68" w:rsidRDefault="00FD5B7B"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eastAsia="Dotum" w:hAnsi="Lotus Linotype" w:cs="Lotus Linotype"/>
          <w:b/>
          <w:bCs/>
          <w:sz w:val="36"/>
          <w:szCs w:val="36"/>
          <w:rtl/>
          <w:lang w:eastAsia="zh-CN"/>
        </w:rPr>
        <w:t>وفي قوله تعالى:</w:t>
      </w:r>
      <w:r w:rsidRPr="00336D68">
        <w:rPr>
          <w:rFonts w:ascii="Lotus Linotype" w:hAnsi="Lotus Linotype" w:cs="Lotus Linotype"/>
          <w:b/>
          <w:bCs/>
          <w:sz w:val="36"/>
          <w:szCs w:val="36"/>
          <w:rtl/>
        </w:rPr>
        <w:t xml:space="preserve"> </w:t>
      </w:r>
      <w:r w:rsidRPr="00336D68">
        <w:rPr>
          <w:rFonts w:ascii="Lotus Linotype" w:hAnsi="Lotus Linotype" w:cs="Lotus Linotype"/>
          <w:b/>
          <w:bCs/>
          <w:color w:val="FF0000"/>
          <w:sz w:val="36"/>
          <w:szCs w:val="36"/>
          <w:rtl/>
        </w:rPr>
        <w:t>{وَمِن وَرَائِهِم بَرْزَخٌ ... }</w:t>
      </w:r>
      <w:r w:rsidRPr="00336D68">
        <w:rPr>
          <w:rFonts w:ascii="Lotus Linotype" w:hAnsi="Lotus Linotype" w:cs="Lotus Linotype"/>
          <w:b/>
          <w:bCs/>
          <w:sz w:val="36"/>
          <w:szCs w:val="36"/>
          <w:rtl/>
        </w:rPr>
        <w:t xml:space="preserve"> تهديد لهؤلاء المحتضرين من الظلمة بعذاب البرزخ،</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eastAsia="Dotum" w:hAnsi="Lotus Linotype" w:cs="Lotus Linotype"/>
          <w:b/>
          <w:bCs/>
          <w:sz w:val="36"/>
          <w:szCs w:val="36"/>
          <w:rtl/>
          <w:lang w:eastAsia="zh-CN"/>
        </w:rPr>
        <w:t xml:space="preserve">كما قال تعالى: </w:t>
      </w:r>
      <w:r w:rsidRPr="00336D68">
        <w:rPr>
          <w:rFonts w:ascii="Lotus Linotype" w:hAnsi="Lotus Linotype" w:cs="Lotus Linotype"/>
          <w:b/>
          <w:bCs/>
          <w:color w:val="FF0000"/>
          <w:sz w:val="36"/>
          <w:szCs w:val="36"/>
          <w:rtl/>
        </w:rPr>
        <w:t>{وَمِن  وَرَآئِهِ</w:t>
      </w:r>
      <w:r w:rsidRPr="00336D68">
        <w:rPr>
          <w:rFonts w:ascii="Lotus Linotype" w:hAnsi="Lotus Linotype" w:cs="Lotus Linotype"/>
          <w:b/>
          <w:bCs/>
          <w:color w:val="FF0000"/>
          <w:sz w:val="36"/>
          <w:szCs w:val="36"/>
        </w:rPr>
        <w:t xml:space="preserve"> </w:t>
      </w:r>
      <w:r w:rsidRPr="00336D68">
        <w:rPr>
          <w:rFonts w:ascii="Lotus Linotype" w:hAnsi="Lotus Linotype" w:cs="Lotus Linotype"/>
          <w:b/>
          <w:bCs/>
          <w:color w:val="FF0000"/>
          <w:sz w:val="36"/>
          <w:szCs w:val="36"/>
          <w:rtl/>
        </w:rPr>
        <w:t>عَذَابٌ</w:t>
      </w:r>
      <w:r w:rsidRPr="00336D68">
        <w:rPr>
          <w:rFonts w:ascii="Lotus Linotype" w:hAnsi="Lotus Linotype" w:cs="Lotus Linotype"/>
          <w:b/>
          <w:bCs/>
          <w:color w:val="FF0000"/>
          <w:sz w:val="36"/>
          <w:szCs w:val="36"/>
        </w:rPr>
        <w:t xml:space="preserve"> </w:t>
      </w:r>
      <w:r w:rsidRPr="00336D68">
        <w:rPr>
          <w:rFonts w:ascii="Lotus Linotype" w:hAnsi="Lotus Linotype" w:cs="Lotus Linotype"/>
          <w:b/>
          <w:bCs/>
          <w:color w:val="FF0000"/>
          <w:sz w:val="36"/>
          <w:szCs w:val="36"/>
          <w:rtl/>
        </w:rPr>
        <w:t>غَلِيظٌ }</w:t>
      </w:r>
      <w:r w:rsidRPr="00336D68">
        <w:rPr>
          <w:rFonts w:ascii="Lotus Linotype" w:hAnsi="Lotus Linotype" w:cs="Lotus Linotype"/>
          <w:b/>
          <w:bCs/>
          <w:sz w:val="36"/>
          <w:szCs w:val="36"/>
          <w:rtl/>
        </w:rPr>
        <w:t>(إبراهيم:17)،</w:t>
      </w:r>
      <w:r w:rsidRPr="00336D68">
        <w:rPr>
          <w:rFonts w:ascii="Lotus Linotype" w:eastAsia="Dotum" w:hAnsi="Lotus Linotype" w:cs="Lotus Linotype"/>
          <w:b/>
          <w:bCs/>
          <w:sz w:val="36"/>
          <w:szCs w:val="36"/>
          <w:rtl/>
          <w:lang w:eastAsia="zh-CN"/>
        </w:rPr>
        <w:t xml:space="preserve"> وقوله تعالى: </w:t>
      </w:r>
      <w:r w:rsidRPr="00336D68">
        <w:rPr>
          <w:rFonts w:ascii="Lotus Linotype" w:hAnsi="Lotus Linotype" w:cs="Lotus Linotype"/>
          <w:b/>
          <w:bCs/>
          <w:color w:val="FF0000"/>
          <w:sz w:val="36"/>
          <w:szCs w:val="36"/>
          <w:rtl/>
        </w:rPr>
        <w:t>{... إِلَى يَوْمِ يُبْعَثُونَ }</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أي يستمر به العذاب إلى يوم البعث، </w:t>
      </w:r>
      <w:r w:rsidRPr="00336D68">
        <w:rPr>
          <w:rFonts w:ascii="Lotus Linotype" w:eastAsia="Dotum" w:hAnsi="Lotus Linotype" w:cs="Lotus Linotype"/>
          <w:b/>
          <w:bCs/>
          <w:sz w:val="36"/>
          <w:szCs w:val="36"/>
          <w:rtl/>
          <w:lang w:eastAsia="zh-CN"/>
        </w:rPr>
        <w:t>كما جاء في الحديث:</w:t>
      </w:r>
      <w:r w:rsidRPr="00336D68">
        <w:rPr>
          <w:rFonts w:ascii="Lotus Linotype"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"فلا يزال معذباً فيها"</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أي في الأرض </w:t>
      </w:r>
      <w:r w:rsidR="00890D56"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 xml:space="preserve"> (تفسير القرآن العظيم: 3/255).</w:t>
      </w:r>
    </w:p>
    <w:p w:rsidR="00FD5B7B" w:rsidRPr="00336D68" w:rsidRDefault="00FD5B7B" w:rsidP="00FF31E4">
      <w:pPr>
        <w:spacing w:line="360" w:lineRule="auto"/>
        <w:jc w:val="mediumKashida"/>
        <w:rPr>
          <w:rFonts w:ascii="Lotus Linotype" w:hAnsi="Lotus Linotype" w:cs="Lotus Linotype"/>
          <w:b/>
          <w:bCs/>
          <w:color w:val="800000"/>
          <w:sz w:val="36"/>
          <w:szCs w:val="36"/>
          <w:rtl/>
        </w:rPr>
      </w:pPr>
      <w:r w:rsidRPr="00336D68">
        <w:rPr>
          <w:rFonts w:ascii="Lotus Linotype" w:hAnsi="Lotus Linotype" w:cs="Lotus Linotype"/>
          <w:b/>
          <w:bCs/>
          <w:color w:val="800000"/>
          <w:sz w:val="36"/>
          <w:szCs w:val="36"/>
          <w:rtl/>
        </w:rPr>
        <w:br w:type="page"/>
      </w:r>
      <w:r w:rsidRPr="00336D68">
        <w:rPr>
          <w:rFonts w:ascii="Lotus Linotype" w:hAnsi="Lotus Linotype" w:cs="Lotus Linotype"/>
          <w:b/>
          <w:bCs/>
          <w:color w:val="800000"/>
          <w:sz w:val="36"/>
          <w:szCs w:val="36"/>
          <w:rtl/>
        </w:rPr>
        <w:lastRenderedPageBreak/>
        <w:t>الأدلة على عذاب القبر من السنة النبوية المطهرة:</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لابد أن نعلم أن أحاديث القبر متواترة، وهي أخبار ثابتة توجب العلم وتنفي الشك والريب، وإنكار المتواتر كفر.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ولقد نص على التواتر جمع من أهل العلم:-</w:t>
      </w:r>
    </w:p>
    <w:p w:rsidR="00FD5B7B" w:rsidRPr="00336D68" w:rsidRDefault="00FD5B7B"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eastAsia="Dotum" w:hAnsi="Lotus Linotype" w:cs="Lotus Linotype"/>
          <w:b/>
          <w:bCs/>
          <w:sz w:val="36"/>
          <w:szCs w:val="36"/>
          <w:rtl/>
          <w:lang w:eastAsia="zh-CN"/>
        </w:rPr>
        <w:t xml:space="preserve">1 </w:t>
      </w:r>
      <w:r w:rsidRPr="00336D68">
        <w:rPr>
          <w:rFonts w:ascii="Times New Roman" w:eastAsia="Dotum" w:hAnsi="Times New Roman" w:cs="Times New Roman" w:hint="cs"/>
          <w:b/>
          <w:bCs/>
          <w:sz w:val="36"/>
          <w:szCs w:val="36"/>
          <w:rtl/>
          <w:lang w:eastAsia="zh-CN"/>
        </w:rPr>
        <w:t>–</w:t>
      </w:r>
      <w:r w:rsidRPr="00336D68">
        <w:rPr>
          <w:rFonts w:ascii="Lotus Linotype" w:eastAsia="Dotum" w:hAnsi="Lotus Linotype" w:cs="Lotus Linotype"/>
          <w:b/>
          <w:bCs/>
          <w:sz w:val="36"/>
          <w:szCs w:val="36"/>
          <w:rtl/>
          <w:lang w:eastAsia="zh-CN"/>
        </w:rPr>
        <w:t xml:space="preserve"> قال ابن القيم في كتابه "الروح" (صـ 70):</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"أما أحاديث عذاب القبر ومساءلة منكر ونكير فكثيرة متواترة عن النبي ".</w:t>
      </w:r>
    </w:p>
    <w:p w:rsidR="00FD5B7B" w:rsidRPr="00336D68" w:rsidRDefault="00FD5B7B"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eastAsia="Dotum" w:hAnsi="Lotus Linotype" w:cs="Lotus Linotype"/>
          <w:b/>
          <w:bCs/>
          <w:sz w:val="36"/>
          <w:szCs w:val="36"/>
          <w:rtl/>
          <w:lang w:eastAsia="zh-CN"/>
        </w:rPr>
        <w:t xml:space="preserve">2 </w:t>
      </w:r>
      <w:r w:rsidRPr="00336D68">
        <w:rPr>
          <w:rFonts w:ascii="Times New Roman" w:eastAsia="Dotum" w:hAnsi="Times New Roman" w:cs="Times New Roman" w:hint="cs"/>
          <w:b/>
          <w:bCs/>
          <w:sz w:val="36"/>
          <w:szCs w:val="36"/>
          <w:rtl/>
          <w:lang w:eastAsia="zh-CN"/>
        </w:rPr>
        <w:t>–</w:t>
      </w:r>
      <w:r w:rsidRPr="00336D68">
        <w:rPr>
          <w:rFonts w:ascii="Lotus Linotype" w:eastAsia="Dotum" w:hAnsi="Lotus Linotype" w:cs="Lotus Linotype"/>
          <w:b/>
          <w:bCs/>
          <w:sz w:val="36"/>
          <w:szCs w:val="36"/>
          <w:rtl/>
          <w:lang w:eastAsia="zh-CN"/>
        </w:rPr>
        <w:t xml:space="preserve"> وقال السيوطي في "شرح الصدور" (صـ 117):</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"باب فتنة القبر وسؤال الملكين: قد تواترت الأحاديث بذلك".</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 xml:space="preserve">3 </w:t>
      </w:r>
      <w:r w:rsidRPr="00336D68">
        <w:rPr>
          <w:rFonts w:ascii="Times New Roman" w:eastAsia="Dotum" w:hAnsi="Times New Roman" w:cs="Times New Roman" w:hint="cs"/>
          <w:b/>
          <w:bCs/>
          <w:sz w:val="36"/>
          <w:szCs w:val="36"/>
          <w:rtl/>
          <w:lang w:eastAsia="zh-CN"/>
        </w:rPr>
        <w:t>–</w:t>
      </w:r>
      <w:r w:rsidRPr="00336D68">
        <w:rPr>
          <w:rFonts w:ascii="Lotus Linotype" w:eastAsia="Dotum" w:hAnsi="Lotus Linotype" w:cs="Lotus Linotype"/>
          <w:b/>
          <w:bCs/>
          <w:sz w:val="36"/>
          <w:szCs w:val="36"/>
          <w:rtl/>
          <w:lang w:eastAsia="zh-CN"/>
        </w:rPr>
        <w:t xml:space="preserve"> يقول "شارح الطحاوية" (صـ 450):</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"وقد تواترت الأخبار عن رسول الله  في ثبوت عذاب القبر ونعيمه لمن كان لذلك أهلاً، وسؤال الملكين، فيجب اعتقاد ثبوت ذلك والإيمان به، ولا نتكلم في كيفيته، إذ ليس للعقل وقوف على كيفيته، لكونه لا عهد له به في هذه الدار، والشرع لا يأتي بما </w:t>
      </w:r>
      <w:r w:rsidRPr="00336D68">
        <w:rPr>
          <w:rFonts w:ascii="Lotus Linotype" w:hAnsi="Lotus Linotype" w:cs="Lotus Linotype"/>
          <w:b/>
          <w:bCs/>
          <w:sz w:val="36"/>
          <w:szCs w:val="36"/>
          <w:rtl/>
        </w:rPr>
        <w:lastRenderedPageBreak/>
        <w:t>تحيله العقول، بل إن الشرع قد يأتي بما تحار فيه العقول، فإن عودة الروح إلى الجسد ليس على الوجه المعهود في الدنيا، بل تعاد إليه إعادة غير الإعادة المألوفة في الدنيا.</w:t>
      </w:r>
    </w:p>
    <w:p w:rsidR="00FD5B7B" w:rsidRPr="00336D68" w:rsidRDefault="00FD5B7B" w:rsidP="00FF31E4">
      <w:pPr>
        <w:spacing w:line="360" w:lineRule="auto"/>
        <w:jc w:val="mediumKashida"/>
        <w:rPr>
          <w:rFonts w:ascii="Lotus Linotype" w:eastAsia="Dotum" w:hAnsi="Lotus Linotype" w:cs="Lotus Linotype"/>
          <w:b/>
          <w:bCs/>
          <w:sz w:val="36"/>
          <w:szCs w:val="36"/>
          <w:rtl/>
          <w:lang w:eastAsia="zh-CN"/>
        </w:rPr>
      </w:pPr>
      <w:r w:rsidRPr="00336D68">
        <w:rPr>
          <w:rFonts w:ascii="Lotus Linotype" w:eastAsia="Dotum" w:hAnsi="Lotus Linotype" w:cs="Lotus Linotype"/>
          <w:b/>
          <w:bCs/>
          <w:sz w:val="36"/>
          <w:szCs w:val="36"/>
          <w:rtl/>
          <w:lang w:eastAsia="zh-CN"/>
        </w:rPr>
        <w:t xml:space="preserve">4 </w:t>
      </w:r>
      <w:r w:rsidRPr="00336D68">
        <w:rPr>
          <w:rFonts w:ascii="Times New Roman" w:eastAsia="Dotum" w:hAnsi="Times New Roman" w:cs="Times New Roman" w:hint="cs"/>
          <w:b/>
          <w:bCs/>
          <w:sz w:val="36"/>
          <w:szCs w:val="36"/>
          <w:rtl/>
          <w:lang w:eastAsia="zh-CN"/>
        </w:rPr>
        <w:t>–</w:t>
      </w:r>
      <w:r w:rsidRPr="00336D68">
        <w:rPr>
          <w:rFonts w:ascii="Lotus Linotype" w:eastAsia="Dotum" w:hAnsi="Lotus Linotype" w:cs="Lotus Linotype"/>
          <w:b/>
          <w:bCs/>
          <w:sz w:val="36"/>
          <w:szCs w:val="36"/>
          <w:rtl/>
          <w:lang w:eastAsia="zh-CN"/>
        </w:rPr>
        <w:t xml:space="preserve"> وقال الشيخ حافظ حكمي :</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"وأما نصوص السنة في إثبات عذاب القبر فقد بلغت الأحاديث في ذلك مبلغ التواتر، إذ رواها أئمة السنة وحملة الحديث ونقَّاده عن الجمِّ الغفير والجمع الكثير من أصحاب رسول الله  منهم: أنس بن مالك، وعبد الله بن عباس، والبراء بن عازب، وعمر بن الخطاب وابنه عبد الله، وعائشة أم المؤمنين، وأسماء بنت أبي بكر، وأبو أيوب الأنصاري، وأم خالد، وأبو هريرة، وأبو سعيد الخدري، وسمرة بن جندب، وعثمان، وعليّ، وزيد بن ثابت، وجابر بن عبد الله، وسعد بن أبي وقاص، وزيد بن أرقم، وأبو بكرة، وعبد الرحمن بن سمرة، وعبد الله بن عمرو بن العاص وأبوه عمرو، وأبو قتادة، وعبد الله بن مسعود، وأبو طلحة، وعبد الرحمن بن حسنة، وتميم الداري، وحذيفة، وأبو موسى، والنعمان بن بشير، وعوف بن مالك </w:t>
      </w:r>
      <w:r w:rsidRPr="00336D68">
        <w:rPr>
          <w:rFonts w:ascii="Lotus Linotype" w:hAnsi="Lotus Linotype" w:cs="Lotus Linotype"/>
          <w:b/>
          <w:bCs/>
          <w:color w:val="FF0000"/>
          <w:sz w:val="36"/>
          <w:szCs w:val="36"/>
        </w:rPr>
        <w:sym w:font="AGA Arabesque" w:char="0079"/>
      </w:r>
      <w:r w:rsidRPr="00336D68">
        <w:rPr>
          <w:rFonts w:ascii="Lotus Linotype" w:hAnsi="Lotus Linotype" w:cs="Lotus Linotype"/>
          <w:b/>
          <w:bCs/>
          <w:sz w:val="36"/>
          <w:szCs w:val="36"/>
          <w:rtl/>
        </w:rPr>
        <w:t>.</w:t>
      </w:r>
    </w:p>
    <w:p w:rsidR="00FD5B7B" w:rsidRPr="00336D68" w:rsidRDefault="00FD5B7B" w:rsidP="00FF31E4">
      <w:pPr>
        <w:numPr>
          <w:ilvl w:val="0"/>
          <w:numId w:val="31"/>
        </w:numPr>
        <w:spacing w:after="0" w:line="360" w:lineRule="auto"/>
        <w:ind w:left="714" w:hanging="357"/>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الأحاديث التي تدل على 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lastRenderedPageBreak/>
        <w:t xml:space="preserve">1 </w:t>
      </w:r>
      <w:r w:rsidRPr="00336D68">
        <w:rPr>
          <w:rFonts w:ascii="Times New Roman" w:eastAsia="Dotum" w:hAnsi="Times New Roman" w:cs="Times New Roman" w:hint="cs"/>
          <w:b/>
          <w:bCs/>
          <w:sz w:val="36"/>
          <w:szCs w:val="36"/>
          <w:rtl/>
          <w:lang w:eastAsia="zh-CN"/>
        </w:rPr>
        <w:t>–</w:t>
      </w:r>
      <w:r w:rsidRPr="00336D68">
        <w:rPr>
          <w:rFonts w:ascii="Lotus Linotype" w:eastAsia="Dotum" w:hAnsi="Lotus Linotype" w:cs="Lotus Linotype"/>
          <w:b/>
          <w:bCs/>
          <w:sz w:val="36"/>
          <w:szCs w:val="36"/>
          <w:rtl/>
          <w:lang w:eastAsia="zh-CN"/>
        </w:rPr>
        <w:t xml:space="preserve"> ولقد ترجم الإمام البخاري في "كتاب الجنائز" لعذاب القبر، فقال: "باب ما جاء في عذاب القبر" عن أنس </w:t>
      </w:r>
      <w:r w:rsidRPr="00336D68">
        <w:rPr>
          <w:rFonts w:ascii="Lotus Linotype" w:hAnsi="Lotus Linotype" w:cs="Lotus Linotype"/>
          <w:b/>
          <w:bCs/>
          <w:color w:val="FF0000"/>
          <w:sz w:val="36"/>
          <w:szCs w:val="36"/>
        </w:rPr>
        <w:sym w:font="AGA Arabesque" w:char="0074"/>
      </w:r>
      <w:r w:rsidRPr="00336D68">
        <w:rPr>
          <w:rFonts w:ascii="Lotus Linotype" w:eastAsia="Dotum" w:hAnsi="Lotus Linotype" w:cs="Lotus Linotype"/>
          <w:b/>
          <w:bCs/>
          <w:sz w:val="36"/>
          <w:szCs w:val="36"/>
          <w:rtl/>
          <w:lang w:eastAsia="zh-CN"/>
        </w:rPr>
        <w:t xml:space="preserve"> أن النبي  قال:</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"العبد إذا وُضع في قبره وتولَّى وذهب أصحابه حتى أنه ليسمع قرع نعالهم، أتاه ملكان فأقعداه فيقولان له: ما كنت تقول في هذا الرجل محمد ؟ فيقول: أشهد أنه عبد الله ورسوله. فيقال: انظر إلى مقعدك من النار أَبْدلك الله به مقعداً من الجَنَّة. قال النبي : فيراهما جميعاً</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3"/>
      </w:r>
      <w:r w:rsidRPr="00336D68">
        <w:rPr>
          <w:rStyle w:val="a9"/>
          <w:rFonts w:ascii="Lotus Linotype" w:hAnsi="Lotus Linotype" w:cs="Lotus Linotype"/>
          <w:b/>
          <w:bCs/>
          <w:sz w:val="36"/>
          <w:szCs w:val="36"/>
          <w:rtl/>
        </w:rPr>
        <w:t>)</w:t>
      </w:r>
      <w:r w:rsidRPr="00336D68">
        <w:rPr>
          <w:rFonts w:ascii="Lotus Linotype" w:eastAsia="SimSun" w:hAnsi="Lotus Linotype" w:cs="Lotus Linotype"/>
          <w:b/>
          <w:bCs/>
          <w:color w:val="FF0000"/>
          <w:sz w:val="36"/>
          <w:szCs w:val="36"/>
          <w:rtl/>
          <w:lang w:eastAsia="zh-CN"/>
        </w:rPr>
        <w:t>، وأما الكافر أو المنافق فيقول: لا أدري، كنتُ أقول ما يقول الناس، فيقال: لا دَرَيْتَ ولا تَلَيْتَ</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4"/>
      </w:r>
      <w:r w:rsidRPr="00336D68">
        <w:rPr>
          <w:rStyle w:val="a9"/>
          <w:rFonts w:ascii="Lotus Linotype" w:hAnsi="Lotus Linotype" w:cs="Lotus Linotype"/>
          <w:b/>
          <w:bCs/>
          <w:sz w:val="36"/>
          <w:szCs w:val="36"/>
          <w:rtl/>
        </w:rPr>
        <w:t>)</w:t>
      </w:r>
      <w:r w:rsidRPr="00336D68">
        <w:rPr>
          <w:rFonts w:ascii="Lotus Linotype" w:eastAsia="SimSun" w:hAnsi="Lotus Linotype" w:cs="Lotus Linotype"/>
          <w:b/>
          <w:bCs/>
          <w:color w:val="FF0000"/>
          <w:sz w:val="36"/>
          <w:szCs w:val="36"/>
          <w:rtl/>
          <w:lang w:eastAsia="zh-CN"/>
        </w:rPr>
        <w:t>، ثم يُضْربُ بِمَطْرَقَةٍ</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5"/>
      </w:r>
      <w:r w:rsidRPr="00336D68">
        <w:rPr>
          <w:rStyle w:val="a9"/>
          <w:rFonts w:ascii="Lotus Linotype" w:hAnsi="Lotus Linotype" w:cs="Lotus Linotype"/>
          <w:b/>
          <w:bCs/>
          <w:sz w:val="36"/>
          <w:szCs w:val="36"/>
          <w:rtl/>
        </w:rPr>
        <w:t>)</w:t>
      </w:r>
      <w:r w:rsidRPr="00336D68">
        <w:rPr>
          <w:rFonts w:ascii="Lotus Linotype" w:eastAsia="SimSun"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 xml:space="preserve">من حديد ضربةً بين أذنيه فيصيح </w:t>
      </w:r>
      <w:r w:rsidRPr="00336D68">
        <w:rPr>
          <w:rFonts w:ascii="Lotus Linotype" w:eastAsia="SimSun" w:hAnsi="Lotus Linotype" w:cs="Lotus Linotype"/>
          <w:b/>
          <w:bCs/>
          <w:color w:val="FF0000"/>
          <w:sz w:val="36"/>
          <w:szCs w:val="36"/>
          <w:rtl/>
          <w:lang w:eastAsia="zh-CN"/>
        </w:rPr>
        <w:lastRenderedPageBreak/>
        <w:t>صيحة يسمعها من يليه إلا الثقلين"</w:t>
      </w:r>
      <w:r w:rsidRPr="00336D68">
        <w:rPr>
          <w:rFonts w:ascii="Lotus Linotype" w:hAnsi="Lotus Linotype" w:cs="Lotus Linotype"/>
          <w:b/>
          <w:bCs/>
          <w:sz w:val="36"/>
          <w:szCs w:val="36"/>
          <w:rtl/>
        </w:rPr>
        <w:t xml:space="preserve">                   (أخرجه البخاري ورواه مسلم من طرق عن قتادة بنحوه وزاد فيه).</w:t>
      </w:r>
    </w:p>
    <w:p w:rsidR="00FD5B7B" w:rsidRPr="00336D68" w:rsidRDefault="00FD5B7B" w:rsidP="00FF31E4">
      <w:pPr>
        <w:spacing w:line="360" w:lineRule="auto"/>
        <w:jc w:val="mediumKashida"/>
        <w:rPr>
          <w:rFonts w:ascii="Lotus Linotype" w:hAnsi="Lotus Linotype" w:cs="Lotus Linotype"/>
          <w:b/>
          <w:bCs/>
          <w:sz w:val="36"/>
          <w:szCs w:val="36"/>
          <w:rtl/>
        </w:rPr>
      </w:pP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قال قتادة :</w:t>
      </w:r>
      <w:r w:rsidRPr="00336D68">
        <w:rPr>
          <w:rFonts w:ascii="Lotus Linotype"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 xml:space="preserve">"وذُكر لنا أنه يُفسح له في قبره سبعون ذراعاً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يعني المؤمن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ويملأ عليه خَضِراً</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6"/>
      </w:r>
      <w:r w:rsidRPr="00336D68">
        <w:rPr>
          <w:rStyle w:val="a9"/>
          <w:rFonts w:ascii="Lotus Linotype" w:hAnsi="Lotus Linotype" w:cs="Lotus Linotype"/>
          <w:b/>
          <w:bCs/>
          <w:sz w:val="36"/>
          <w:szCs w:val="36"/>
          <w:rtl/>
        </w:rPr>
        <w:t>)</w:t>
      </w:r>
      <w:r w:rsidRPr="00336D68">
        <w:rPr>
          <w:rFonts w:ascii="Lotus Linotype" w:eastAsia="SimSun"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 xml:space="preserve">إلى يوم يبعثون". </w:t>
      </w:r>
      <w:r w:rsidRPr="00336D68">
        <w:rPr>
          <w:rFonts w:ascii="Lotus Linotype" w:hAnsi="Lotus Linotype" w:cs="Lotus Linotype"/>
          <w:b/>
          <w:bCs/>
          <w:sz w:val="36"/>
          <w:szCs w:val="36"/>
          <w:rtl/>
        </w:rPr>
        <w:tab/>
      </w:r>
      <w:r w:rsidRPr="00336D68">
        <w:rPr>
          <w:rFonts w:ascii="Lotus Linotype" w:hAnsi="Lotus Linotype" w:cs="Lotus Linotype"/>
          <w:b/>
          <w:bCs/>
          <w:sz w:val="36"/>
          <w:szCs w:val="36"/>
          <w:rtl/>
        </w:rPr>
        <w:tab/>
      </w:r>
      <w:r w:rsidRPr="00336D68">
        <w:rPr>
          <w:rFonts w:ascii="Lotus Linotype" w:hAnsi="Lotus Linotype" w:cs="Lotus Linotype"/>
          <w:b/>
          <w:bCs/>
          <w:sz w:val="36"/>
          <w:szCs w:val="36"/>
          <w:rtl/>
        </w:rPr>
        <w:tab/>
      </w:r>
      <w:r w:rsidRPr="00336D68">
        <w:rPr>
          <w:rFonts w:ascii="Lotus Linotype" w:hAnsi="Lotus Linotype" w:cs="Lotus Linotype"/>
          <w:b/>
          <w:bCs/>
          <w:sz w:val="36"/>
          <w:szCs w:val="36"/>
          <w:rtl/>
        </w:rPr>
        <w:tab/>
        <w:t>(أخرجه مسلم).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وقال :</w:t>
      </w:r>
      <w:r w:rsidRPr="00336D68">
        <w:rPr>
          <w:rFonts w:ascii="Lotus Linotype" w:eastAsia="SimSun" w:hAnsi="Lotus Linotype" w:cs="Lotus Linotype"/>
          <w:b/>
          <w:bCs/>
          <w:color w:val="FF0000"/>
          <w:sz w:val="36"/>
          <w:szCs w:val="36"/>
          <w:rtl/>
          <w:lang w:eastAsia="zh-CN"/>
        </w:rPr>
        <w:t>"لولا أن لا تدافنوا لدعوتُ الله أن يسمعكم من عذاب القبر الذي أسمع"</w:t>
      </w:r>
      <w:r w:rsidRPr="00336D68">
        <w:rPr>
          <w:rFonts w:ascii="Lotus Linotype" w:hAnsi="Lotus Linotype" w:cs="Lotus Linotype"/>
          <w:b/>
          <w:bCs/>
          <w:sz w:val="36"/>
          <w:szCs w:val="36"/>
          <w:rtl/>
        </w:rPr>
        <w:t xml:space="preserve"> (أخرجه مسلم)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وعن ابن عباس  أن رسول الله :</w:t>
      </w:r>
      <w:r w:rsidRPr="00336D68">
        <w:rPr>
          <w:rFonts w:ascii="Lotus Linotype"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"كان يعلِّمهم هذا الدعاء كما يُعلِّم السورة من القرآن، قولوا: اللهم إني أعوذ بك من عذاب جهنم، وأعوذ بك من عذاب القبر، وأعوذ بك من فتنة المسيح الدجال، وأعوذ بك من فتنة المحيا والممات"</w:t>
      </w:r>
      <w:r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ab/>
        <w:t xml:space="preserve">         (أخرجه مسلم)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 xml:space="preserve">وأخرج الإمام مسلم عن أبي هريرة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color w:val="FF0000"/>
          <w:sz w:val="36"/>
          <w:szCs w:val="36"/>
          <w:rtl/>
        </w:rPr>
        <w:t xml:space="preserve"> </w:t>
      </w:r>
      <w:r w:rsidRPr="00336D68">
        <w:rPr>
          <w:rFonts w:ascii="Lotus Linotype" w:eastAsia="Dotum" w:hAnsi="Lotus Linotype" w:cs="Lotus Linotype"/>
          <w:b/>
          <w:bCs/>
          <w:sz w:val="36"/>
          <w:szCs w:val="36"/>
          <w:rtl/>
          <w:lang w:eastAsia="zh-CN"/>
        </w:rPr>
        <w:t xml:space="preserve">قال: قال رسول الله </w:t>
      </w:r>
      <w:r w:rsidRPr="00336D68">
        <w:rPr>
          <w:rFonts w:ascii="Lotus Linotype" w:hAnsi="Lotus Linotype" w:cs="Lotus Linotype"/>
          <w:b/>
          <w:bCs/>
          <w:sz w:val="36"/>
          <w:szCs w:val="36"/>
          <w:rtl/>
        </w:rPr>
        <w:t>:</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lastRenderedPageBreak/>
        <w:t>"إذا تشهَّد أحدكم فليستعذ بالله من أربع: يقول: اللهم إني أعوذ بك من عذاب جهنم، ومن عذاب القبر، ومن فتنة المحيا والممات، ومن شر فتنة المسيح الدجال"</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Dotum" w:hAnsi="Lotus Linotype" w:cs="Lotus Linotype"/>
          <w:b/>
          <w:bCs/>
          <w:sz w:val="36"/>
          <w:szCs w:val="36"/>
          <w:rtl/>
          <w:lang w:eastAsia="zh-CN"/>
        </w:rPr>
        <w:t xml:space="preserve">وعند البخاري ومسلم من حديث أنس </w:t>
      </w:r>
      <w:r w:rsidRPr="00336D68">
        <w:rPr>
          <w:rFonts w:ascii="Lotus Linotype" w:hAnsi="Lotus Linotype" w:cs="Lotus Linotype"/>
          <w:b/>
          <w:bCs/>
          <w:color w:val="FF0000"/>
          <w:sz w:val="36"/>
          <w:szCs w:val="36"/>
        </w:rPr>
        <w:sym w:font="AGA Arabesque" w:char="0074"/>
      </w:r>
      <w:r w:rsidRPr="00336D68">
        <w:rPr>
          <w:rFonts w:ascii="Lotus Linotype" w:eastAsia="Dotum" w:hAnsi="Lotus Linotype" w:cs="Lotus Linotype"/>
          <w:b/>
          <w:bCs/>
          <w:sz w:val="36"/>
          <w:szCs w:val="36"/>
          <w:rtl/>
          <w:lang w:eastAsia="zh-CN"/>
        </w:rPr>
        <w:t xml:space="preserve"> أيضاً أن النبي  قال</w:t>
      </w:r>
      <w:r w:rsidRPr="00336D68">
        <w:rPr>
          <w:rFonts w:ascii="Lotus Linotype"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"وأعوذ بك من عذاب القبر"</w:t>
      </w:r>
    </w:p>
    <w:p w:rsidR="00FD5B7B" w:rsidRPr="00336D68" w:rsidRDefault="00FD5B7B" w:rsidP="00FF31E4">
      <w:pPr>
        <w:tabs>
          <w:tab w:val="left" w:pos="4819"/>
        </w:tabs>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 xml:space="preserve">2 </w:t>
      </w:r>
      <w:r w:rsidRPr="00336D68">
        <w:rPr>
          <w:rFonts w:ascii="Times New Roman" w:eastAsia="Dotum" w:hAnsi="Times New Roman" w:cs="Times New Roman" w:hint="cs"/>
          <w:b/>
          <w:bCs/>
          <w:sz w:val="36"/>
          <w:szCs w:val="36"/>
          <w:rtl/>
          <w:lang w:eastAsia="zh-CN"/>
        </w:rPr>
        <w:t>–</w:t>
      </w:r>
      <w:r w:rsidRPr="00336D68">
        <w:rPr>
          <w:rFonts w:ascii="Lotus Linotype" w:eastAsia="Dotum" w:hAnsi="Lotus Linotype" w:cs="Lotus Linotype"/>
          <w:b/>
          <w:bCs/>
          <w:sz w:val="36"/>
          <w:szCs w:val="36"/>
          <w:rtl/>
          <w:lang w:eastAsia="zh-CN"/>
        </w:rPr>
        <w:t xml:space="preserve"> وأخرج البخاري عن عائشة </w:t>
      </w:r>
      <w:r w:rsidRPr="00336D68">
        <w:rPr>
          <w:rFonts w:ascii="Lotus Linotype" w:hAnsi="Lotus Linotype" w:cs="Lotus Linotype"/>
          <w:b/>
          <w:bCs/>
          <w:color w:val="FF0000"/>
          <w:sz w:val="36"/>
          <w:szCs w:val="36"/>
        </w:rPr>
        <w:sym w:font="KFGQPC Arabic Symbols 01" w:char="0069"/>
      </w:r>
      <w:r w:rsidRPr="00336D68">
        <w:rPr>
          <w:rFonts w:ascii="Lotus Linotype" w:eastAsia="Dotum" w:hAnsi="Lotus Linotype" w:cs="Lotus Linotype"/>
          <w:b/>
          <w:bCs/>
          <w:sz w:val="36"/>
          <w:szCs w:val="36"/>
          <w:rtl/>
          <w:lang w:eastAsia="zh-CN"/>
        </w:rPr>
        <w:t>:</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 xml:space="preserve">"أن يهودية دخلت عليها فذكرت عذاب القبر، فقالت لها: أعَاذكِ الله من عذاب القبر. فسألت عائشة رسول الله  عن عذاب القبر، فقال: نعم، عذاب القبر حق، قالت عائشة </w:t>
      </w:r>
      <w:r w:rsidRPr="00336D68">
        <w:rPr>
          <w:rFonts w:ascii="Lotus Linotype" w:hAnsi="Lotus Linotype" w:cs="Lotus Linotype"/>
          <w:b/>
          <w:bCs/>
          <w:color w:val="FF0000"/>
          <w:sz w:val="36"/>
          <w:szCs w:val="36"/>
        </w:rPr>
        <w:sym w:font="KFGQPC Arabic Symbols 01" w:char="0069"/>
      </w:r>
      <w:r w:rsidRPr="00336D68">
        <w:rPr>
          <w:rFonts w:ascii="Lotus Linotype" w:eastAsia="SimSun" w:hAnsi="Lotus Linotype" w:cs="Lotus Linotype"/>
          <w:b/>
          <w:bCs/>
          <w:color w:val="FF0000"/>
          <w:sz w:val="36"/>
          <w:szCs w:val="36"/>
          <w:rtl/>
          <w:lang w:eastAsia="zh-CN"/>
        </w:rPr>
        <w:t>: فما رأيت رسول الله  بعدُ صلَّى صلاةً إلا تَعوَّذ من عذاب القبر".</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Dotum" w:hAnsi="Lotus Linotype" w:cs="Lotus Linotype"/>
          <w:b/>
          <w:bCs/>
          <w:sz w:val="36"/>
          <w:szCs w:val="36"/>
          <w:rtl/>
          <w:lang w:eastAsia="zh-CN"/>
        </w:rPr>
        <w:t xml:space="preserve">وفي رواية مسلم عن عائشة </w:t>
      </w:r>
      <w:r w:rsidRPr="00336D68">
        <w:rPr>
          <w:rFonts w:ascii="Lotus Linotype" w:hAnsi="Lotus Linotype" w:cs="Lotus Linotype"/>
          <w:b/>
          <w:bCs/>
          <w:color w:val="FF0000"/>
          <w:sz w:val="36"/>
          <w:szCs w:val="36"/>
        </w:rPr>
        <w:sym w:font="KFGQPC Arabic Symbols 01" w:char="0069"/>
      </w:r>
      <w:r w:rsidRPr="00336D68">
        <w:rPr>
          <w:rFonts w:ascii="Lotus Linotype" w:eastAsia="Dotum" w:hAnsi="Lotus Linotype" w:cs="Lotus Linotype"/>
          <w:b/>
          <w:bCs/>
          <w:sz w:val="36"/>
          <w:szCs w:val="36"/>
          <w:rtl/>
          <w:lang w:eastAsia="zh-CN"/>
        </w:rPr>
        <w:t xml:space="preserve"> قالت:</w:t>
      </w:r>
      <w:r w:rsidRPr="00336D68">
        <w:rPr>
          <w:rFonts w:ascii="Lotus Linotype"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 xml:space="preserve">"دخلت عليّ عجوزان من عُجُز يهود المدينة، فقالتا: إن أهل القبور يُعذَّبون في قبورهم. قالت: فكذَّبتُهما ولم أنعم أن أصدقهما، فخرجتا ودخل عليَّ رسول الله  فقلت له: يا رسول الله إن عجوزين من عُجز يهود المدينة دخلتا عليّ فزعمتا أن أهل القبور يُعذَّبون في قبورهم، فقال: صدقتا. إنهم </w:t>
      </w:r>
      <w:r w:rsidRPr="00336D68">
        <w:rPr>
          <w:rFonts w:ascii="Lotus Linotype" w:eastAsia="SimSun" w:hAnsi="Lotus Linotype" w:cs="Lotus Linotype"/>
          <w:b/>
          <w:bCs/>
          <w:color w:val="FF0000"/>
          <w:sz w:val="36"/>
          <w:szCs w:val="36"/>
          <w:rtl/>
          <w:lang w:eastAsia="zh-CN"/>
        </w:rPr>
        <w:lastRenderedPageBreak/>
        <w:t>يُعذَّبُون عذاباً تسمعه البهائم، ثم قالت: فما رأيته بعدُ في  صلاة إلا يَتعوَّذ من 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 xml:space="preserve">وأخرج الإمام أحمد وابن حبان بسند صحيح عن أم مُبَشِّرٍ </w:t>
      </w:r>
      <w:r w:rsidRPr="00336D68">
        <w:rPr>
          <w:rFonts w:ascii="Lotus Linotype" w:hAnsi="Lotus Linotype" w:cs="Lotus Linotype"/>
          <w:b/>
          <w:bCs/>
          <w:color w:val="FF0000"/>
          <w:sz w:val="36"/>
          <w:szCs w:val="36"/>
        </w:rPr>
        <w:sym w:font="KFGQPC Arabic Symbols 01" w:char="0069"/>
      </w:r>
      <w:r w:rsidRPr="00336D68">
        <w:rPr>
          <w:rFonts w:ascii="Lotus Linotype" w:eastAsia="Dotum" w:hAnsi="Lotus Linotype" w:cs="Lotus Linotype"/>
          <w:b/>
          <w:bCs/>
          <w:sz w:val="36"/>
          <w:szCs w:val="36"/>
          <w:rtl/>
          <w:lang w:eastAsia="zh-CN"/>
        </w:rPr>
        <w:t xml:space="preserve"> قالت:</w:t>
      </w:r>
      <w:r w:rsidRPr="00336D68">
        <w:rPr>
          <w:rFonts w:ascii="Lotus Linotype"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"دخل عليَّ رسول الله  وأنا في حائطٍ من حوائط ببني النجار فيه قبور قد ماتوا في الجاهلية، [فسمعهم وهم يُعذَّبُون]، فخرج وهو يقول: استعيذوا بالله من عذاب القبر، قلت: يا رسول الله، وللقبر عذاب؟ قال: إنهم ليُعذَّبُون في قبورهم؟ عذاباً تسمعه البهائم"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(حسن إسناده الألباني في تخريج السنة (875)، وقال: إسناده صحيح على شرط مسلم)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Dotum" w:hAnsi="Lotus Linotype" w:cs="Lotus Linotype"/>
          <w:b/>
          <w:bCs/>
          <w:sz w:val="36"/>
          <w:szCs w:val="36"/>
          <w:rtl/>
          <w:lang w:eastAsia="zh-CN"/>
        </w:rPr>
        <w:t xml:space="preserve">3 </w:t>
      </w:r>
      <w:r w:rsidRPr="00336D68">
        <w:rPr>
          <w:rFonts w:ascii="Times New Roman" w:eastAsia="Dotum" w:hAnsi="Times New Roman" w:cs="Times New Roman" w:hint="cs"/>
          <w:b/>
          <w:bCs/>
          <w:sz w:val="36"/>
          <w:szCs w:val="36"/>
          <w:rtl/>
          <w:lang w:eastAsia="zh-CN"/>
        </w:rPr>
        <w:t>–</w:t>
      </w:r>
      <w:r w:rsidRPr="00336D68">
        <w:rPr>
          <w:rFonts w:ascii="Lotus Linotype" w:eastAsia="Dotum" w:hAnsi="Lotus Linotype" w:cs="Lotus Linotype"/>
          <w:b/>
          <w:bCs/>
          <w:sz w:val="36"/>
          <w:szCs w:val="36"/>
          <w:rtl/>
          <w:lang w:eastAsia="zh-CN"/>
        </w:rPr>
        <w:t xml:space="preserve"> أخرج الإمام مسلم عن عائشة </w:t>
      </w:r>
      <w:r w:rsidRPr="00336D68">
        <w:rPr>
          <w:rFonts w:ascii="Lotus Linotype" w:hAnsi="Lotus Linotype" w:cs="Lotus Linotype"/>
          <w:b/>
          <w:bCs/>
          <w:color w:val="FF0000"/>
          <w:sz w:val="36"/>
          <w:szCs w:val="36"/>
        </w:rPr>
        <w:sym w:font="KFGQPC Arabic Symbols 01" w:char="0069"/>
      </w:r>
      <w:r w:rsidRPr="00336D68">
        <w:rPr>
          <w:rFonts w:ascii="Lotus Linotype" w:eastAsia="Dotum" w:hAnsi="Lotus Linotype" w:cs="Lotus Linotype"/>
          <w:b/>
          <w:bCs/>
          <w:sz w:val="36"/>
          <w:szCs w:val="36"/>
          <w:rtl/>
          <w:lang w:eastAsia="zh-CN"/>
        </w:rPr>
        <w:t xml:space="preserve"> قالت:</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"دخل عليَّ رسول الله  وعندي امرأة من اليهود وهي تقول: هل شَعرتِ أنكم تفتنون في القبور، قالت: فارْتَاعَ رسول الله  وقال: إنما تُفْتنُ يَهُودُ، قالت عائشة: فلبثنا ليالي ثم قال رسول : هل شَعرتِ أنه أوحي إليّ أنكم تفتنون في القبور؟</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قالت عائشة: فسمعت رسول الله  بعدُ يستعيذُ من 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وهذا الحديث صريح في أن رسول الله  لم يكن أُوحِيَ إليه في شأن فتنة القبر لأهل الإسلام، ثم أُوحِيَ إليه أنَّ أمَّته أيضاً تفتن في قبورها.</w:t>
      </w:r>
    </w:p>
    <w:p w:rsidR="00FD5B7B" w:rsidRPr="00336D68" w:rsidRDefault="00FD5B7B" w:rsidP="00FF31E4">
      <w:pPr>
        <w:spacing w:line="360" w:lineRule="auto"/>
        <w:jc w:val="mediumKashida"/>
        <w:rPr>
          <w:rFonts w:ascii="Lotus Linotype" w:hAnsi="Lotus Linotype" w:cs="Lotus Linotype"/>
          <w:b/>
          <w:bCs/>
          <w:sz w:val="36"/>
          <w:szCs w:val="36"/>
          <w:rtl/>
        </w:rPr>
      </w:pP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t xml:space="preserve">4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وأخرج البخاري ومسلم عن عائشة أيضاً </w:t>
      </w:r>
      <w:r w:rsidRPr="00336D68">
        <w:rPr>
          <w:rFonts w:ascii="Lotus Linotype" w:hAnsi="Lotus Linotype" w:cs="Lotus Linotype"/>
          <w:b/>
          <w:bCs/>
          <w:color w:val="FF0000"/>
          <w:sz w:val="36"/>
          <w:szCs w:val="36"/>
        </w:rPr>
        <w:sym w:font="KFGQPC Arabic Symbols 01" w:char="0069"/>
      </w:r>
      <w:r w:rsidRPr="00336D68">
        <w:rPr>
          <w:rFonts w:ascii="Lotus Linotype"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"أن يهودية دخلت عليها فذكرت عذابَ القبر، فسألت عائشة رسول الله  عن عذاب القبر؟، فقال: عذاب القبر حق، قالت عائشة: فما رأيت رسول الله  بعدُ صلَّى صلاة إلا تَعوَّذ من عذاب القبر".</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t xml:space="preserve">5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وأخرج الإمام أحمد والنسائي بسند صحيح عن أبي بكرة عن النبي :</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 أنه كان يقول في أثر الصلاة: اللهم إني أعوذُ بك من الكفر وعذاب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(وقال شعيب الأرناؤوط: إسناده قوي)</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6 - أخرج الإمام أحمد عن البراء بن عازب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قال:</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lastRenderedPageBreak/>
        <w:t>"خرجنا مع رسول الله  في جنازة رجل من الأنصار، فانتهينا إلى القبر ولما يلحَدْ</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7"/>
      </w:r>
      <w:r w:rsidRPr="00336D68">
        <w:rPr>
          <w:rStyle w:val="a9"/>
          <w:rFonts w:ascii="Lotus Linotype" w:hAnsi="Lotus Linotype" w:cs="Lotus Linotype"/>
          <w:b/>
          <w:bCs/>
          <w:sz w:val="36"/>
          <w:szCs w:val="36"/>
          <w:rtl/>
        </w:rPr>
        <w:t>)</w:t>
      </w:r>
      <w:r w:rsidRPr="00336D68">
        <w:rPr>
          <w:rFonts w:ascii="Lotus Linotype" w:eastAsia="SimSun" w:hAnsi="Lotus Linotype" w:cs="Lotus Linotype"/>
          <w:b/>
          <w:bCs/>
          <w:color w:val="FF0000"/>
          <w:sz w:val="36"/>
          <w:szCs w:val="36"/>
          <w:rtl/>
          <w:lang w:eastAsia="zh-CN"/>
        </w:rPr>
        <w:t>، فجلس رسول الله  وجلسنا حوله كأن على رءوسنا الطير وفي يده عود ينكت به الأرض، فرفع رأسه فقال: استعيذوا بالله من عذاب القبر، مرتين أو ثلاثاً".</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7 - وأخرج البخاري عن أسماء بنت أبي بكر </w:t>
      </w:r>
      <w:r w:rsidRPr="00336D68">
        <w:rPr>
          <w:rFonts w:ascii="Lotus Linotype" w:hAnsi="Lotus Linotype" w:cs="Lotus Linotype"/>
          <w:b/>
          <w:bCs/>
          <w:color w:val="FF0000"/>
          <w:sz w:val="36"/>
          <w:szCs w:val="36"/>
        </w:rPr>
        <w:sym w:font="KFGQPC Arabic Symbols 01" w:char="0069"/>
      </w:r>
      <w:r w:rsidRPr="00336D68">
        <w:rPr>
          <w:rFonts w:ascii="Lotus Linotype" w:hAnsi="Lotus Linotype" w:cs="Lotus Linotype"/>
          <w:b/>
          <w:bCs/>
          <w:sz w:val="36"/>
          <w:szCs w:val="36"/>
          <w:rtl/>
        </w:rPr>
        <w:t xml:space="preserve"> قالت:</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eastAsia="SimSun" w:hAnsi="Lotus Linotype" w:cs="Lotus Linotype"/>
          <w:b/>
          <w:bCs/>
          <w:color w:val="FF0000"/>
          <w:sz w:val="36"/>
          <w:szCs w:val="36"/>
          <w:rtl/>
          <w:lang w:eastAsia="zh-CN"/>
        </w:rPr>
        <w:t xml:space="preserve">"قام رسول الله  خطيباً فذكر فتنة القبر التي يُفْتن فيها المرء، فلما ذكر ذلك ضج المسلمون ضجة".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زاد النسائي:</w:t>
      </w:r>
      <w:r w:rsidRPr="00336D68">
        <w:rPr>
          <w:rFonts w:ascii="Lotus Linotype" w:eastAsia="SimSun" w:hAnsi="Lotus Linotype" w:cs="Lotus Linotype"/>
          <w:b/>
          <w:bCs/>
          <w:color w:val="FF0000"/>
          <w:sz w:val="36"/>
          <w:szCs w:val="36"/>
          <w:rtl/>
          <w:lang w:eastAsia="zh-CN"/>
        </w:rPr>
        <w:t xml:space="preserve"> "حالت بيني وبين أن أفهم كلام رسول الله </w:t>
      </w:r>
      <w:r w:rsidRPr="00336D68">
        <w:rPr>
          <w:rFonts w:ascii="Lotus Linotype" w:hAnsi="Lotus Linotype" w:cs="Lotus Linotype"/>
          <w:b/>
          <w:bCs/>
          <w:color w:val="FF0000"/>
          <w:sz w:val="36"/>
          <w:szCs w:val="36"/>
          <w:rtl/>
        </w:rPr>
        <w:t xml:space="preserve">، فلما سكنت ضجتهم، قلت لرجل قريب مني: أي بارك الله لك، ماذا قال رسول الله  آخر قوله؟ قال: قد أُوحِي إليّ: أنكم تفتنون في القبور قريباً من فتنة الدَّجَّال" </w:t>
      </w:r>
      <w:r w:rsidRPr="00336D68">
        <w:rPr>
          <w:rFonts w:ascii="Lotus Linotype" w:hAnsi="Lotus Linotype" w:cs="Lotus Linotype"/>
          <w:b/>
          <w:bCs/>
          <w:sz w:val="36"/>
          <w:szCs w:val="36"/>
          <w:rtl/>
        </w:rPr>
        <w:t>(انظر جامع الأصول:11/170)</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8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أخرج الإمام أحمد عن عمر بن الخطاب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أن النبي :</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"كان يتَعوَّذ من الجُبن والبخل وعذاب القبر".</w:t>
      </w:r>
    </w:p>
    <w:p w:rsidR="00FD5B7B" w:rsidRPr="00336D68" w:rsidRDefault="00FD5B7B" w:rsidP="00FF31E4">
      <w:pPr>
        <w:spacing w:line="360" w:lineRule="auto"/>
        <w:jc w:val="mediumKashida"/>
        <w:rPr>
          <w:rFonts w:ascii="Lotus Linotype" w:hAnsi="Lotus Linotype" w:cs="Lotus Linotype"/>
          <w:b/>
          <w:bCs/>
          <w:color w:val="FF0000"/>
          <w:sz w:val="36"/>
          <w:szCs w:val="36"/>
          <w:rtl/>
        </w:rPr>
      </w:pP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9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وعند البخاري من حديث ابنة خالد بن سعيد بن العاص :</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color w:val="FF0000"/>
          <w:sz w:val="36"/>
          <w:szCs w:val="36"/>
          <w:rtl/>
        </w:rPr>
        <w:t xml:space="preserve">"أنها سمعت النبي  وهو </w:t>
      </w:r>
      <w:r w:rsidRPr="00336D68">
        <w:rPr>
          <w:rFonts w:ascii="Lotus Linotype" w:eastAsia="SimSun" w:hAnsi="Lotus Linotype" w:cs="Lotus Linotype"/>
          <w:b/>
          <w:bCs/>
          <w:color w:val="FF0000"/>
          <w:sz w:val="36"/>
          <w:szCs w:val="36"/>
          <w:rtl/>
          <w:lang w:eastAsia="zh-CN"/>
        </w:rPr>
        <w:t>يتَعوَّذ</w:t>
      </w:r>
      <w:r w:rsidRPr="00336D68">
        <w:rPr>
          <w:rFonts w:ascii="Lotus Linotype" w:hAnsi="Lotus Linotype" w:cs="Lotus Linotype"/>
          <w:b/>
          <w:bCs/>
          <w:color w:val="FF0000"/>
          <w:sz w:val="36"/>
          <w:szCs w:val="36"/>
          <w:rtl/>
        </w:rPr>
        <w:t xml:space="preserve"> من عذاب القبر".</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sz w:val="36"/>
          <w:szCs w:val="36"/>
          <w:rtl/>
        </w:rPr>
        <w:t xml:space="preserve">10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وأخرج البخاري عن أبي هريرة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قال: </w:t>
      </w:r>
      <w:r w:rsidRPr="00336D68">
        <w:rPr>
          <w:rFonts w:ascii="Lotus Linotype" w:hAnsi="Lotus Linotype" w:cs="Lotus Linotype"/>
          <w:b/>
          <w:bCs/>
          <w:color w:val="FF0000"/>
          <w:sz w:val="36"/>
          <w:szCs w:val="36"/>
          <w:rtl/>
        </w:rPr>
        <w:t>"كان رسول الله  يدعو: اللهم إني أعوذ بك من عذاب القبر، ومن عذاب النار، ومن فتنة المحيا والممات، ومن فتنة المسيح الدجال"</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sz w:val="36"/>
          <w:szCs w:val="36"/>
          <w:rtl/>
        </w:rPr>
        <w:t xml:space="preserve">11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وأخرج البخاري عن سعد بن أبي وقاص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قال: </w:t>
      </w:r>
      <w:r w:rsidRPr="00336D68">
        <w:rPr>
          <w:rFonts w:ascii="Lotus Linotype" w:hAnsi="Lotus Linotype" w:cs="Lotus Linotype"/>
          <w:b/>
          <w:bCs/>
          <w:color w:val="FF0000"/>
          <w:sz w:val="36"/>
          <w:szCs w:val="36"/>
          <w:rtl/>
        </w:rPr>
        <w:t>"كان النبي  يُعلِّمُنا هؤلاء الكلمات كما تعلَّم الكِتَابَةُ: اللهم إني أعوذ بك من البخل، وأعوذ بك من الجبن، وأعوذ بك من أن أُردُّ إلى أرْذَلِ العُمُرِ، وأعوذ بك من فتنة الدنيا وعذاب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12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وفي صحيح مسلم عن زيد بن أرقم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color w:val="FF0000"/>
          <w:sz w:val="36"/>
          <w:szCs w:val="36"/>
          <w:rtl/>
        </w:rPr>
        <w:t xml:space="preserve"> </w:t>
      </w:r>
      <w:r w:rsidRPr="00336D68">
        <w:rPr>
          <w:rFonts w:ascii="Lotus Linotype" w:hAnsi="Lotus Linotype" w:cs="Lotus Linotype"/>
          <w:b/>
          <w:bCs/>
          <w:sz w:val="36"/>
          <w:szCs w:val="36"/>
          <w:rtl/>
        </w:rPr>
        <w:t>قال:</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color w:val="FF0000"/>
          <w:sz w:val="36"/>
          <w:szCs w:val="36"/>
          <w:rtl/>
        </w:rPr>
        <w:t xml:space="preserve">"لا أقول لكم إلا كما كان رسول الله  يقول: كان يقول: اللهم إني أعوذ بك من العجز والكسل، والجبن والبخل والهرم وعذاب القبر، اللهم آتِ نفسها تقواها، وزكِّها أنت </w:t>
      </w:r>
      <w:r w:rsidRPr="00336D68">
        <w:rPr>
          <w:rFonts w:ascii="Lotus Linotype" w:hAnsi="Lotus Linotype" w:cs="Lotus Linotype"/>
          <w:b/>
          <w:bCs/>
          <w:color w:val="FF0000"/>
          <w:sz w:val="36"/>
          <w:szCs w:val="36"/>
          <w:rtl/>
        </w:rPr>
        <w:lastRenderedPageBreak/>
        <w:t>خير من زكَّاها أنت وَلِيُها ومولاها، اللهم إني أعوذ بك من علمٍ لا ينفع، ومن قلبٍ لا يخشع، ومن نفسٍ لا تشبع، ومن دعوةٍ لا يستجاب لها".</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13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وأخرج البخاري ومسلم عن عائشة </w:t>
      </w:r>
      <w:r w:rsidRPr="00336D68">
        <w:rPr>
          <w:rFonts w:ascii="Lotus Linotype" w:hAnsi="Lotus Linotype" w:cs="Lotus Linotype"/>
          <w:b/>
          <w:bCs/>
          <w:color w:val="FF0000"/>
          <w:sz w:val="36"/>
          <w:szCs w:val="36"/>
        </w:rPr>
        <w:sym w:font="KFGQPC Arabic Symbols 01" w:char="0069"/>
      </w:r>
      <w:r w:rsidRPr="00336D68">
        <w:rPr>
          <w:rFonts w:ascii="Lotus Linotype" w:hAnsi="Lotus Linotype" w:cs="Lotus Linotype"/>
          <w:b/>
          <w:bCs/>
          <w:sz w:val="36"/>
          <w:szCs w:val="36"/>
          <w:rtl/>
        </w:rPr>
        <w:t xml:space="preserve"> أن النبي  كان يقول:</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color w:val="FF0000"/>
          <w:sz w:val="36"/>
          <w:szCs w:val="36"/>
          <w:rtl/>
        </w:rPr>
        <w:t>"اللهم إني أعوذ بك من الكسل والهرم</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8"/>
      </w:r>
      <w:r w:rsidRPr="00336D68">
        <w:rPr>
          <w:rStyle w:val="a9"/>
          <w:rFonts w:ascii="Lotus Linotype" w:hAnsi="Lotus Linotype" w:cs="Lotus Linotype"/>
          <w:b/>
          <w:bCs/>
          <w:sz w:val="36"/>
          <w:szCs w:val="36"/>
          <w:rtl/>
        </w:rPr>
        <w:t>)</w:t>
      </w:r>
      <w:r w:rsidRPr="00336D68">
        <w:rPr>
          <w:rFonts w:ascii="Lotus Linotype" w:eastAsia="SimSun" w:hAnsi="Lotus Linotype" w:cs="Lotus Linotype"/>
          <w:b/>
          <w:bCs/>
          <w:sz w:val="36"/>
          <w:szCs w:val="36"/>
          <w:rtl/>
        </w:rPr>
        <w:t xml:space="preserve"> </w:t>
      </w:r>
      <w:r w:rsidRPr="00336D68">
        <w:rPr>
          <w:rFonts w:ascii="Lotus Linotype" w:hAnsi="Lotus Linotype" w:cs="Lotus Linotype"/>
          <w:b/>
          <w:bCs/>
          <w:color w:val="FF0000"/>
          <w:sz w:val="36"/>
          <w:szCs w:val="36"/>
          <w:rtl/>
        </w:rPr>
        <w:t xml:space="preserve"> والمأثم</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9"/>
      </w:r>
      <w:r w:rsidRPr="00336D68">
        <w:rPr>
          <w:rStyle w:val="a9"/>
          <w:rFonts w:ascii="Lotus Linotype" w:hAnsi="Lotus Linotype" w:cs="Lotus Linotype"/>
          <w:b/>
          <w:bCs/>
          <w:sz w:val="36"/>
          <w:szCs w:val="36"/>
          <w:rtl/>
        </w:rPr>
        <w:t>)</w:t>
      </w:r>
      <w:r w:rsidRPr="00336D68">
        <w:rPr>
          <w:rFonts w:ascii="Lotus Linotype" w:eastAsia="SimSun" w:hAnsi="Lotus Linotype" w:cs="Lotus Linotype"/>
          <w:b/>
          <w:bCs/>
          <w:sz w:val="36"/>
          <w:szCs w:val="36"/>
          <w:rtl/>
        </w:rPr>
        <w:t xml:space="preserve"> </w:t>
      </w:r>
      <w:r w:rsidRPr="00336D68">
        <w:rPr>
          <w:rFonts w:ascii="Lotus Linotype" w:hAnsi="Lotus Linotype" w:cs="Lotus Linotype"/>
          <w:b/>
          <w:bCs/>
          <w:color w:val="FF0000"/>
          <w:sz w:val="36"/>
          <w:szCs w:val="36"/>
          <w:rtl/>
        </w:rPr>
        <w:t>والمغرم</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10"/>
      </w:r>
      <w:r w:rsidRPr="00336D68">
        <w:rPr>
          <w:rStyle w:val="a9"/>
          <w:rFonts w:ascii="Lotus Linotype" w:hAnsi="Lotus Linotype" w:cs="Lotus Linotype"/>
          <w:b/>
          <w:bCs/>
          <w:sz w:val="36"/>
          <w:szCs w:val="36"/>
          <w:rtl/>
        </w:rPr>
        <w:t>)</w:t>
      </w:r>
      <w:r w:rsidRPr="00336D68">
        <w:rPr>
          <w:rFonts w:ascii="Lotus Linotype" w:eastAsia="SimSun" w:hAnsi="Lotus Linotype" w:cs="Lotus Linotype"/>
          <w:b/>
          <w:bCs/>
          <w:sz w:val="36"/>
          <w:szCs w:val="36"/>
          <w:rtl/>
        </w:rPr>
        <w:t xml:space="preserve"> </w:t>
      </w:r>
      <w:r w:rsidRPr="00336D68">
        <w:rPr>
          <w:rFonts w:ascii="Lotus Linotype" w:hAnsi="Lotus Linotype" w:cs="Lotus Linotype"/>
          <w:b/>
          <w:bCs/>
          <w:color w:val="FF0000"/>
          <w:sz w:val="36"/>
          <w:szCs w:val="36"/>
          <w:rtl/>
        </w:rPr>
        <w:t>ومن فتنة</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11"/>
      </w:r>
      <w:r w:rsidRPr="00336D68">
        <w:rPr>
          <w:rStyle w:val="a9"/>
          <w:rFonts w:ascii="Lotus Linotype" w:hAnsi="Lotus Linotype" w:cs="Lotus Linotype"/>
          <w:b/>
          <w:bCs/>
          <w:sz w:val="36"/>
          <w:szCs w:val="36"/>
          <w:rtl/>
        </w:rPr>
        <w:t>)</w:t>
      </w:r>
      <w:r w:rsidRPr="00336D68">
        <w:rPr>
          <w:rFonts w:ascii="Lotus Linotype" w:eastAsia="SimSun" w:hAnsi="Lotus Linotype" w:cs="Lotus Linotype"/>
          <w:b/>
          <w:bCs/>
          <w:sz w:val="36"/>
          <w:szCs w:val="36"/>
          <w:rtl/>
        </w:rPr>
        <w:t xml:space="preserve"> </w:t>
      </w:r>
      <w:r w:rsidRPr="00336D68">
        <w:rPr>
          <w:rFonts w:ascii="Lotus Linotype" w:hAnsi="Lotus Linotype" w:cs="Lotus Linotype"/>
          <w:b/>
          <w:bCs/>
          <w:color w:val="FF0000"/>
          <w:sz w:val="36"/>
          <w:szCs w:val="36"/>
          <w:rtl/>
        </w:rPr>
        <w:t>القبر وعذاب القبر ومن فتنة النار وعذاب النار، ومن شر فتنة الغنى، وأعوذ بك من فتنة الفقر، وأعوذ بك من فتنة المسيح الدجال، اللهم اغسل عني خطاياي بماء الثلج والبَرد، ونقِّ قلبي من الخطايا كما نقَّيت الثوب الأبيض من الدَّنَس</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12"/>
      </w:r>
      <w:r w:rsidRPr="00336D68">
        <w:rPr>
          <w:rStyle w:val="a9"/>
          <w:rFonts w:ascii="Lotus Linotype" w:hAnsi="Lotus Linotype" w:cs="Lotus Linotype"/>
          <w:b/>
          <w:bCs/>
          <w:sz w:val="36"/>
          <w:szCs w:val="36"/>
          <w:rtl/>
        </w:rPr>
        <w:t>)</w:t>
      </w:r>
      <w:r w:rsidRPr="00336D68">
        <w:rPr>
          <w:rFonts w:ascii="Lotus Linotype" w:hAnsi="Lotus Linotype" w:cs="Lotus Linotype"/>
          <w:b/>
          <w:bCs/>
          <w:color w:val="FF0000"/>
          <w:sz w:val="36"/>
          <w:szCs w:val="36"/>
          <w:rtl/>
        </w:rPr>
        <w:t>، وباعد بيني وبين خَطاياي كما باعدت بين المشرق والمغرب".</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 xml:space="preserve">14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وأخرج الإمام مسلم عن عبد الله بن مسعود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قال:</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color w:val="FF0000"/>
          <w:sz w:val="36"/>
          <w:szCs w:val="36"/>
          <w:rtl/>
        </w:rPr>
        <w:t>"كان نبيُّ الله  إذا أمسى قال: "أمسينا وأمسى المُلك لله، والحمد لله، ولا إله إلا الله وحده لا شريك له، قال أراه قال فيهن: له الملك وله الحمد وهو على كل شيء قدير، ربِّ أسألك خير ما في هذه الليلة وخير ما بعدها، وأعوذ بك من شر هذه الليلة وشر ما بعدها، رب أعوذ بك من الكسل وسوء الكبر، رب أعوذ بك من عذاب في النار وعذاب في القبور, وإذا أصبح قال ذلك أيضاً: أصبحنا وأصبح المُلك لله".</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وفي رواية أخرى عن مسلم أيضاً:</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color w:val="FF0000"/>
          <w:sz w:val="36"/>
          <w:szCs w:val="36"/>
          <w:rtl/>
        </w:rPr>
        <w:t>"اللهم إني أعوذ بك من الكسل والهرم وسوء الكبر وفتنة الدنيا وعذاب القبر".</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sz w:val="36"/>
          <w:szCs w:val="36"/>
          <w:rtl/>
        </w:rPr>
        <w:t xml:space="preserve">15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وأخرج الإمام أحمد والنسائي عن عبد الله بن عمرو بن العاص  قال: سمعت رسول الله  يقول: </w:t>
      </w:r>
      <w:r w:rsidRPr="00336D68">
        <w:rPr>
          <w:rFonts w:ascii="Lotus Linotype" w:hAnsi="Lotus Linotype" w:cs="Lotus Linotype"/>
          <w:b/>
          <w:bCs/>
          <w:color w:val="FF0000"/>
          <w:sz w:val="36"/>
          <w:szCs w:val="36"/>
          <w:rtl/>
        </w:rPr>
        <w:t>"اللهم إني أعوذ بك من الكَسَلِ والهَرَمِ، والمغرم والمأثم، وأعوذ بك من شر المسيح الدَّجال، وأعوذ بك من عذاب القبر، وأعوذ بك من عذاب النار "</w:t>
      </w:r>
    </w:p>
    <w:p w:rsidR="00FD5B7B" w:rsidRPr="00336D68" w:rsidRDefault="00FD5B7B" w:rsidP="00FF31E4">
      <w:pPr>
        <w:spacing w:line="360" w:lineRule="auto"/>
        <w:jc w:val="mediumKashida"/>
        <w:rPr>
          <w:rFonts w:ascii="Lotus Linotype" w:hAnsi="Lotus Linotype" w:cs="Lotus Linotype"/>
          <w:b/>
          <w:bCs/>
          <w:color w:val="FF0000"/>
          <w:sz w:val="36"/>
          <w:szCs w:val="36"/>
          <w:rtl/>
        </w:rPr>
      </w:pP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sz w:val="36"/>
          <w:szCs w:val="36"/>
          <w:rtl/>
        </w:rPr>
        <w:lastRenderedPageBreak/>
        <w:t xml:space="preserve">16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وأخرج الإمام مسلم عن عمرو بن العاص </w:t>
      </w:r>
      <w:r w:rsidRPr="00336D68">
        <w:rPr>
          <w:rFonts w:ascii="Lotus Linotype" w:hAnsi="Lotus Linotype" w:cs="Lotus Linotype"/>
          <w:b/>
          <w:bCs/>
          <w:color w:val="FF0000"/>
          <w:sz w:val="36"/>
          <w:szCs w:val="36"/>
        </w:rPr>
        <w:sym w:font="AGA Arabesque" w:char="F074"/>
      </w:r>
      <w:r w:rsidRPr="00336D68">
        <w:rPr>
          <w:rFonts w:ascii="Lotus Linotype" w:hAnsi="Lotus Linotype" w:cs="Lotus Linotype"/>
          <w:b/>
          <w:bCs/>
          <w:sz w:val="36"/>
          <w:szCs w:val="36"/>
          <w:rtl/>
        </w:rPr>
        <w:t xml:space="preserve"> في قصة وفاته... وفي الحديث أنه قال:</w:t>
      </w:r>
      <w:r w:rsidRPr="00336D68">
        <w:rPr>
          <w:rFonts w:ascii="Lotus Linotype" w:hAnsi="Lotus Linotype" w:cs="Lotus Linotype"/>
          <w:b/>
          <w:bCs/>
          <w:color w:val="FF0000"/>
          <w:sz w:val="36"/>
          <w:szCs w:val="36"/>
          <w:rtl/>
        </w:rPr>
        <w:t xml:space="preserve"> "فإذا أنا متُّ فلا تصحبني نائحةٌ ولا نارٌ، فإذا دفنتموني فشنُّوا</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13"/>
      </w:r>
      <w:r w:rsidRPr="00336D68">
        <w:rPr>
          <w:rStyle w:val="a9"/>
          <w:rFonts w:ascii="Lotus Linotype" w:hAnsi="Lotus Linotype" w:cs="Lotus Linotype"/>
          <w:b/>
          <w:bCs/>
          <w:sz w:val="36"/>
          <w:szCs w:val="36"/>
          <w:rtl/>
        </w:rPr>
        <w:t>)</w:t>
      </w:r>
      <w:r w:rsidRPr="00336D68">
        <w:rPr>
          <w:rFonts w:ascii="Lotus Linotype" w:eastAsia="SimSun" w:hAnsi="Lotus Linotype" w:cs="Lotus Linotype"/>
          <w:b/>
          <w:bCs/>
          <w:sz w:val="36"/>
          <w:szCs w:val="36"/>
          <w:rtl/>
        </w:rPr>
        <w:t xml:space="preserve"> </w:t>
      </w:r>
      <w:r w:rsidRPr="00336D68">
        <w:rPr>
          <w:rFonts w:ascii="Lotus Linotype" w:hAnsi="Lotus Linotype" w:cs="Lotus Linotype"/>
          <w:b/>
          <w:bCs/>
          <w:color w:val="FF0000"/>
          <w:sz w:val="36"/>
          <w:szCs w:val="36"/>
          <w:rtl/>
        </w:rPr>
        <w:t xml:space="preserve">عليَّ التراب شنَّاً، ثم أقيموا حول قبري قدر ما تُنْحر جزور ويقسم لحمها حتى أستأنس بكم، وأنظر ماذا أُراجع به رُسُلَ ربي </w:t>
      </w:r>
      <w:r w:rsidRPr="00336D68">
        <w:rPr>
          <w:rFonts w:ascii="Lotus Linotype" w:hAnsi="Lotus Linotype" w:cs="Lotus Linotype"/>
          <w:b/>
          <w:bCs/>
          <w:color w:val="FF0000"/>
          <w:sz w:val="36"/>
          <w:szCs w:val="36"/>
        </w:rPr>
        <w:sym w:font="AGA Arabesque" w:char="0055"/>
      </w:r>
      <w:r w:rsidRPr="00336D68">
        <w:rPr>
          <w:rFonts w:ascii="Lotus Linotype" w:hAnsi="Lotus Linotype" w:cs="Lotus Linotype"/>
          <w:b/>
          <w:bCs/>
          <w:color w:val="FF0000"/>
          <w:sz w:val="36"/>
          <w:szCs w:val="36"/>
          <w:rtl/>
        </w:rPr>
        <w:t>"</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sz w:val="36"/>
          <w:szCs w:val="36"/>
          <w:rtl/>
        </w:rPr>
        <w:t xml:space="preserve">17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وأخرج أبو داود عن عثمان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قال: </w:t>
      </w:r>
      <w:r w:rsidRPr="00336D68">
        <w:rPr>
          <w:rFonts w:ascii="Lotus Linotype" w:hAnsi="Lotus Linotype" w:cs="Lotus Linotype"/>
          <w:b/>
          <w:bCs/>
          <w:color w:val="FF0000"/>
          <w:sz w:val="36"/>
          <w:szCs w:val="36"/>
          <w:rtl/>
        </w:rPr>
        <w:t xml:space="preserve">"كان النبي </w:t>
      </w:r>
      <w:r w:rsidRPr="00336D68">
        <w:rPr>
          <w:rFonts w:ascii="Lotus Linotype" w:hAnsi="Lotus Linotype" w:cs="Lotus Linotype"/>
          <w:b/>
          <w:bCs/>
          <w:sz w:val="36"/>
          <w:szCs w:val="36"/>
          <w:rtl/>
        </w:rPr>
        <w:t xml:space="preserve"> </w:t>
      </w:r>
      <w:r w:rsidRPr="00336D68">
        <w:rPr>
          <w:rFonts w:ascii="Lotus Linotype" w:hAnsi="Lotus Linotype" w:cs="Lotus Linotype"/>
          <w:b/>
          <w:bCs/>
          <w:color w:val="FF0000"/>
          <w:sz w:val="36"/>
          <w:szCs w:val="36"/>
          <w:rtl/>
        </w:rPr>
        <w:t>إذا فرغ من دفن الرجل، وقفَ عليه وقال: استغفروا لأخيكم واسألوا له التثبيت، فإنه الآن</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14"/>
      </w:r>
      <w:r w:rsidRPr="00336D68">
        <w:rPr>
          <w:rStyle w:val="a9"/>
          <w:rFonts w:ascii="Lotus Linotype" w:hAnsi="Lotus Linotype" w:cs="Lotus Linotype"/>
          <w:b/>
          <w:bCs/>
          <w:sz w:val="36"/>
          <w:szCs w:val="36"/>
          <w:rtl/>
        </w:rPr>
        <w:t>)</w:t>
      </w:r>
      <w:r w:rsidRPr="00336D68">
        <w:rPr>
          <w:rFonts w:ascii="Lotus Linotype" w:hAnsi="Lotus Linotype" w:cs="Lotus Linotype"/>
          <w:b/>
          <w:bCs/>
          <w:color w:val="FF0000"/>
          <w:sz w:val="36"/>
          <w:szCs w:val="36"/>
          <w:rtl/>
        </w:rPr>
        <w:t xml:space="preserve"> يُسْأل".</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sz w:val="36"/>
          <w:szCs w:val="36"/>
          <w:rtl/>
        </w:rPr>
        <w:t>قال العلامة محمد شمس الحق العظيم آبادي في "شرح سنن أبي داود" تعليقاً على هذا الحديث:</w:t>
      </w:r>
      <w:r w:rsidRPr="00336D68">
        <w:rPr>
          <w:rFonts w:ascii="Lotus Linotype" w:hAnsi="Lotus Linotype" w:cs="Lotus Linotype"/>
          <w:b/>
          <w:bCs/>
          <w:color w:val="FF0000"/>
          <w:sz w:val="36"/>
          <w:szCs w:val="36"/>
          <w:rtl/>
        </w:rPr>
        <w:t xml:space="preserve"> </w:t>
      </w:r>
      <w:r w:rsidRPr="00336D68">
        <w:rPr>
          <w:rFonts w:ascii="Lotus Linotype" w:hAnsi="Lotus Linotype" w:cs="Lotus Linotype"/>
          <w:b/>
          <w:bCs/>
          <w:sz w:val="36"/>
          <w:szCs w:val="36"/>
          <w:rtl/>
        </w:rPr>
        <w:t>"وفيه دليل على ثبوت حياة القبر، وقد وردت بذلك أيضاً أحاديث صحيحة في "الصحيحين"... وغيرهما.</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18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أخرج الترمذي عن أبي هريرة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قال: قال رسول الله :</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lastRenderedPageBreak/>
        <w:t>"إذا قُبِر الميتُ ـ أو قال أحدكم ـ أتاه ملكان أسودان أزرقان</w:t>
      </w:r>
      <w:r w:rsidRPr="00336D68">
        <w:rPr>
          <w:rFonts w:ascii="Lotus Linotype" w:hAnsi="Lotus Linotype" w:cs="Lotus Linotype"/>
          <w:b/>
          <w:bCs/>
          <w:sz w:val="36"/>
          <w:szCs w:val="36"/>
          <w:rtl/>
        </w:rPr>
        <w:t xml:space="preserve"> </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15"/>
      </w:r>
      <w:r w:rsidRPr="00336D68">
        <w:rPr>
          <w:rStyle w:val="a9"/>
          <w:rFonts w:ascii="Lotus Linotype" w:hAnsi="Lotus Linotype" w:cs="Lotus Linotype"/>
          <w:b/>
          <w:bCs/>
          <w:sz w:val="36"/>
          <w:szCs w:val="36"/>
          <w:rtl/>
        </w:rPr>
        <w:t>)</w:t>
      </w:r>
      <w:r w:rsidRPr="00336D68">
        <w:rPr>
          <w:rFonts w:ascii="Lotus Linotype" w:eastAsia="SimSun"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يقال لأحدهما: المنكر، الآخر: النكير، فيقولان: ما كنت تقول في هذا الرجل؟ فيقول ما كان يقول: هو عبد الله ورسوله أشهد أن لا إله إلا الله وأن محمداً عبده ورسوله، فيقولان: قد كنا نعلم أنك تقول هذا. ثم يُفْسح له في قبره سبعون ذراعاً في سبعين، ثم يُنوَّر له فيه، ثم يُقال له: نم. فيقول: أرجعُ إلى أهلي فأخبرهم، فيقولان: نم كنومةِ العروسِ الذي لا يُوقظه إلا أحب أهله إليه، حتى يبعثه الله من مضجعه ذلك، وإن كان منافقاً قال: سمعت الناس يقولون، فقلت مثله، لا أدري، فيقولان: قد كنا نعلم أنك تقول ذلك. فيقال للأرض التئمي عليه، فتلتئم عليه، فتختلف أضلاعه، فلا يزال فيها مُعذَّباً حتى يبعثه الله من مضجعه ذلك"</w:t>
      </w:r>
      <w:r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ab/>
      </w:r>
      <w:r w:rsidRPr="00336D68">
        <w:rPr>
          <w:rFonts w:ascii="Lotus Linotype" w:hAnsi="Lotus Linotype" w:cs="Lotus Linotype"/>
          <w:b/>
          <w:bCs/>
          <w:sz w:val="36"/>
          <w:szCs w:val="36"/>
          <w:rtl/>
        </w:rPr>
        <w:tab/>
      </w:r>
      <w:r w:rsidRPr="00336D68">
        <w:rPr>
          <w:rFonts w:ascii="Lotus Linotype" w:hAnsi="Lotus Linotype" w:cs="Lotus Linotype"/>
          <w:b/>
          <w:bCs/>
          <w:sz w:val="36"/>
          <w:szCs w:val="36"/>
          <w:rtl/>
        </w:rPr>
        <w:tab/>
      </w:r>
      <w:r w:rsidRPr="00336D68">
        <w:rPr>
          <w:rFonts w:ascii="Lotus Linotype" w:hAnsi="Lotus Linotype" w:cs="Lotus Linotype"/>
          <w:b/>
          <w:bCs/>
          <w:sz w:val="36"/>
          <w:szCs w:val="36"/>
          <w:rtl/>
        </w:rPr>
        <w:tab/>
        <w:t xml:space="preserve"> (صحيح الجامع: 724)، ( السلسلة الصحيحة ح 1391)</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t xml:space="preserve">19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أخرج الإمام أحمد والبيهقي عن جابر بن عبد الله قال: قال: سمعت رسول الله  يقول: </w:t>
      </w:r>
      <w:r w:rsidRPr="00336D68">
        <w:rPr>
          <w:rFonts w:ascii="Lotus Linotype" w:eastAsia="SimSun" w:hAnsi="Lotus Linotype" w:cs="Lotus Linotype"/>
          <w:b/>
          <w:bCs/>
          <w:color w:val="FF0000"/>
          <w:sz w:val="36"/>
          <w:szCs w:val="36"/>
          <w:rtl/>
          <w:lang w:eastAsia="zh-CN"/>
        </w:rPr>
        <w:t xml:space="preserve">"إن هذه الأمة تُبْتلى في قبورها، فإذا أُدْخل المؤمن قبره وتولَّى عنه أصحابه، جاءه </w:t>
      </w:r>
      <w:r w:rsidRPr="00336D68">
        <w:rPr>
          <w:rFonts w:ascii="Lotus Linotype" w:eastAsia="SimSun" w:hAnsi="Lotus Linotype" w:cs="Lotus Linotype"/>
          <w:b/>
          <w:bCs/>
          <w:color w:val="FF0000"/>
          <w:sz w:val="36"/>
          <w:szCs w:val="36"/>
          <w:rtl/>
          <w:lang w:eastAsia="zh-CN"/>
        </w:rPr>
        <w:lastRenderedPageBreak/>
        <w:t>ملكٌ شديد الانتهار فيقول له: ما كنت تقول في هذا الرجل؟ فأما المؤمن فيقول: إنه رسول الله وعبده، فيقول له الملك: انظر إلى مقعدك الذي كان لك في النار، قد أنجاك الله منه، وأبدلك بمقعدك الذي ترى من النار مقعدك الذي ترى من الجَنَّة، فيراهما كليهما، فيقول المؤمن: دعوني أبشِّر أهلي، فيُقال له: اُسكن، وأما المنافق فيقعد إذا تولَّى عنه أهله، فيُقال له: ما كنت تقول في هذا الرجل؟ فبقول: لا أدري، أقول كما يقول الناس، فيُقال له: لا دَرَيْت، هذا مقعدك الذي كان لك في الجَنَّة أبدلك مكانه مقعدك من النار، قال جابر: قال: سمعت النبي الله  يقول: يُبْعثُ كلُ عبدٍ في القبر على ما مات عليه، المؤمن على إيمانه، والمنافق على نفاقه"</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20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وعند أحمد أيضاً من حديث أبي سعيد الخدري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أنه قال:</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 xml:space="preserve">"شهدنا مع رسول الله  جنازة فقال رسول الله : يا أيها الناس إن هذه الأمة تُبْتلى في قبورها، فإذا الإنسان دُفن وتفرق عنه أصحابه، جاءه ملكٌ وفي يده مِطْرَاقٌ من حديد، فأقعده، فقال: ما تقول في هذا الرجل؟ فإن كان مؤمناً قال: أشهد أن لا إله إلا الله وأن محمداً عبده ورسوله، فيقول له: صدقت، ثم يُفتح له بابٌ إلى النار، فيقول: كان هذا </w:t>
      </w:r>
      <w:r w:rsidRPr="00336D68">
        <w:rPr>
          <w:rFonts w:ascii="Lotus Linotype" w:eastAsia="SimSun" w:hAnsi="Lotus Linotype" w:cs="Lotus Linotype"/>
          <w:b/>
          <w:bCs/>
          <w:color w:val="FF0000"/>
          <w:sz w:val="36"/>
          <w:szCs w:val="36"/>
          <w:rtl/>
          <w:lang w:eastAsia="zh-CN"/>
        </w:rPr>
        <w:lastRenderedPageBreak/>
        <w:t xml:space="preserve">منزلك لو كفرت بربك، فأمَّا إذ آمنت فهذا منزلك، فيفتح له بابٌ إلى الجَنَّة، فيريد أن ينهض إليه فيقول له: اسكن اسكن ويُفْسح له في قبره، وإن كان كافراً أو منافقاً يقول له: ما تقول في هذا الرجل؟ فيقول: لا أدري، سمعت الناس يقولون شيئاً، فيقول: لا دريت ولا تليت ولا اهتديت، ثم يُفْتح له بابٌ إلى الجَنَّة، فيقول: هذا منزلك لو كنت آمنت بربك، فأمَّا إذ كفرت به، فإن الله </w:t>
      </w:r>
      <w:r w:rsidRPr="00336D68">
        <w:rPr>
          <w:rFonts w:ascii="Lotus Linotype" w:hAnsi="Lotus Linotype" w:cs="Lotus Linotype"/>
          <w:b/>
          <w:bCs/>
          <w:color w:val="FF0000"/>
          <w:sz w:val="36"/>
          <w:szCs w:val="36"/>
        </w:rPr>
        <w:sym w:font="AGA Arabesque" w:char="0055"/>
      </w:r>
      <w:r w:rsidRPr="00336D68">
        <w:rPr>
          <w:rFonts w:ascii="Lotus Linotype" w:eastAsia="SimSun" w:hAnsi="Lotus Linotype" w:cs="Lotus Linotype"/>
          <w:b/>
          <w:bCs/>
          <w:color w:val="FF0000"/>
          <w:sz w:val="36"/>
          <w:szCs w:val="36"/>
          <w:rtl/>
          <w:lang w:eastAsia="zh-CN"/>
        </w:rPr>
        <w:t xml:space="preserve"> أبدلك به هذا، فيفتح له بابٌ إلى النَّار، ثم يقمعه قمعة بالمطراق فيصيح صيحة يسمعها خَلْق الله </w:t>
      </w:r>
      <w:r w:rsidRPr="00336D68">
        <w:rPr>
          <w:rFonts w:ascii="Lotus Linotype" w:hAnsi="Lotus Linotype" w:cs="Lotus Linotype"/>
          <w:b/>
          <w:bCs/>
          <w:color w:val="FF0000"/>
          <w:sz w:val="36"/>
          <w:szCs w:val="36"/>
        </w:rPr>
        <w:sym w:font="AGA Arabesque" w:char="0055"/>
      </w:r>
      <w:r w:rsidRPr="00336D68">
        <w:rPr>
          <w:rFonts w:ascii="Lotus Linotype" w:eastAsia="SimSun" w:hAnsi="Lotus Linotype" w:cs="Lotus Linotype"/>
          <w:b/>
          <w:bCs/>
          <w:color w:val="FF0000"/>
          <w:sz w:val="36"/>
          <w:szCs w:val="36"/>
          <w:rtl/>
          <w:lang w:eastAsia="zh-CN"/>
        </w:rPr>
        <w:t xml:space="preserve"> كلُّهم غير الثقلين، فقال بعض القوم: يا رسول الله  ما أحدٌ يقوم عليه ملك في يده مطراق إلا هِيلَ</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16"/>
      </w:r>
      <w:r w:rsidRPr="00336D68">
        <w:rPr>
          <w:rStyle w:val="a9"/>
          <w:rFonts w:ascii="Lotus Linotype" w:hAnsi="Lotus Linotype" w:cs="Lotus Linotype"/>
          <w:b/>
          <w:bCs/>
          <w:sz w:val="36"/>
          <w:szCs w:val="36"/>
          <w:rtl/>
        </w:rPr>
        <w:t>)</w:t>
      </w:r>
      <w:r w:rsidRPr="00336D68">
        <w:rPr>
          <w:rFonts w:ascii="Lotus Linotype" w:eastAsia="SimSun"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عند ذلك، فقال رسول الله :</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{يُثَبِّتُ اللّهُ الَّذِينَ آمَنُواْ بِالْقَوْلِ الثَّابِتِ فِي الْحَيَاةِ الدُّنْيَا وَفِي الآخِرَةِ } [إبراهيم:27]</w:t>
      </w:r>
      <w:r w:rsidRPr="00336D68">
        <w:rPr>
          <w:rFonts w:ascii="Lotus Linotype" w:hAnsi="Lotus Linotype" w:cs="Lotus Linotype"/>
          <w:b/>
          <w:bCs/>
          <w:sz w:val="36"/>
          <w:szCs w:val="36"/>
          <w:rtl/>
        </w:rPr>
        <w:t>"</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t xml:space="preserve">21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وأخرج الإمـام أحمد عن أبي قتادة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في قوله تعالى:</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 xml:space="preserve">{يُثَبِّتُ اللّهُ الَّذِينَ آمَنُواْ بِالْقَوْلِ الثَّابِتِ فِي الْحَيَاةِ الدُّنْيَا وَفِي الآخِرَةِ } </w:t>
      </w:r>
      <w:r w:rsidRPr="00336D68">
        <w:rPr>
          <w:rFonts w:ascii="Lotus Linotype" w:hAnsi="Lotus Linotype" w:cs="Lotus Linotype"/>
          <w:b/>
          <w:bCs/>
          <w:sz w:val="36"/>
          <w:szCs w:val="36"/>
          <w:rtl/>
        </w:rPr>
        <w:t>[إبراهيم:27]، قال:</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lastRenderedPageBreak/>
        <w:t xml:space="preserve">"إن المؤمن إذا مات أُجْلس في قبره، فيقال له: مَن ربك؟ فيقول: الله </w:t>
      </w:r>
      <w:r w:rsidRPr="00336D68">
        <w:rPr>
          <w:rFonts w:ascii="Lotus Linotype" w:hAnsi="Lotus Linotype" w:cs="Lotus Linotype"/>
          <w:b/>
          <w:bCs/>
          <w:color w:val="FF0000"/>
          <w:sz w:val="36"/>
          <w:szCs w:val="36"/>
        </w:rPr>
        <w:sym w:font="AGA Arabesque" w:char="0055"/>
      </w:r>
      <w:r w:rsidRPr="00336D68">
        <w:rPr>
          <w:rFonts w:ascii="Lotus Linotype" w:eastAsia="SimSun" w:hAnsi="Lotus Linotype" w:cs="Lotus Linotype"/>
          <w:b/>
          <w:bCs/>
          <w:color w:val="FF0000"/>
          <w:sz w:val="36"/>
          <w:szCs w:val="36"/>
          <w:rtl/>
          <w:lang w:eastAsia="zh-CN"/>
        </w:rPr>
        <w:t>، فيقال له: مَن نبيك؟ فيقول: محمد بن عبد الله ، فيقال له ذلك مرات، ثم يُفتح له باب إلى النار فيقال له: انظر إلى منزلك من النار لو زغت، ثم يُفْتح له باب إلى الجَنَّة، فيقال له: انظر إلى منزلك من الجَنَّة إذ ثبتَّ، وإذا مات الكافر أُجْلس في قبره، فيقال له: من ربك؟ ومن نبيك؟ فيقول:لا أدري، كنت أسمع الناس يقولون، فيقال له: لا دريت، ثم يُفْتح له باب إلى الجَنَّة، فيقال له: انظر إلى منزلك من الجَنَّة لو ثبتَّ، ثم يُفتح له باب إلى النار فيقال له:</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انظر إلى مجلسك من النار إذ زغت، فذلك قوله تعالى: {يُثَبِّتُ اللّهُ الَّذِينَ آمَنُواْ بِالْقَوْلِ الثَّابِتِ فِي الْحَيَاةِ الدُّنْيَا وَفِي الآخِرَةِ } [إبراهيم:27]"</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22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وأخرج ابن جرير وابن مردويه في "الدر المنثور" (5/32) عن أبي هريرة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قال: قال رسول الله :</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 xml:space="preserve">{يُثَبِّتُ اللّهُ الَّذِينَ آمَنُواْ بِالْقَوْلِ الثَّابِتِ فِي الْحَيَاةِ الدُّنْيَا وَفِي الآخِرَةِ }[إبراهيم:27]، قال: ذلك إذا قيل له في القبر: مَن ربك؟ وما دينك؟ ومَن نبيك؟ فيقول: ربي الله، وديني </w:t>
      </w:r>
      <w:r w:rsidRPr="00336D68">
        <w:rPr>
          <w:rFonts w:ascii="Lotus Linotype" w:eastAsia="SimSun" w:hAnsi="Lotus Linotype" w:cs="Lotus Linotype"/>
          <w:b/>
          <w:bCs/>
          <w:color w:val="FF0000"/>
          <w:sz w:val="36"/>
          <w:szCs w:val="36"/>
          <w:rtl/>
          <w:lang w:eastAsia="zh-CN"/>
        </w:rPr>
        <w:lastRenderedPageBreak/>
        <w:t>الإسلام، ونبيِّ محمد ـ عليه الصلاة والسلام ـ جاءنا بالبيِّنات من عند الله، فآمنتُ به وصدقتُ، فيُقال له: صدقت، على هذا عشت، وعليه متّ، وعليه تُبْعث"</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يقول الشيخ حافظ بن أحمد حكمي:</w:t>
      </w:r>
    </w:p>
    <w:tbl>
      <w:tblPr>
        <w:bidiVisual/>
        <w:tblW w:w="0" w:type="auto"/>
        <w:tblInd w:w="533" w:type="dxa"/>
        <w:tblLook w:val="04A0" w:firstRow="1" w:lastRow="0" w:firstColumn="1" w:lastColumn="0" w:noHBand="0" w:noVBand="1"/>
      </w:tblPr>
      <w:tblGrid>
        <w:gridCol w:w="4678"/>
        <w:gridCol w:w="4536"/>
      </w:tblGrid>
      <w:tr w:rsidR="00FD5B7B" w:rsidRPr="00336D68" w:rsidTr="009350D3">
        <w:tc>
          <w:tcPr>
            <w:tcW w:w="4678" w:type="dxa"/>
          </w:tcPr>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وأنَّ  كلاًّ مُقعَدٌ  مَسْئُولُ</w:t>
            </w:r>
          </w:p>
        </w:tc>
        <w:tc>
          <w:tcPr>
            <w:tcW w:w="4536" w:type="dxa"/>
          </w:tcPr>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ما الرَّبُّ ما الدِّينُ وما الرَّسُول</w:t>
            </w:r>
          </w:p>
        </w:tc>
      </w:tr>
      <w:tr w:rsidR="00FD5B7B" w:rsidRPr="00336D68" w:rsidTr="009350D3">
        <w:tc>
          <w:tcPr>
            <w:tcW w:w="4678" w:type="dxa"/>
          </w:tcPr>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وعندَ ذا  يُثَبِّتُ المهَيْمن</w:t>
            </w:r>
          </w:p>
        </w:tc>
        <w:tc>
          <w:tcPr>
            <w:tcW w:w="4536" w:type="dxa"/>
          </w:tcPr>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بثابتِ  الْقَوْلِ  الذين  آمنوا</w:t>
            </w:r>
          </w:p>
        </w:tc>
      </w:tr>
      <w:tr w:rsidR="00FD5B7B" w:rsidRPr="00336D68" w:rsidTr="009350D3">
        <w:tc>
          <w:tcPr>
            <w:tcW w:w="4678" w:type="dxa"/>
          </w:tcPr>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ويُوقِنُ المرتابُ عند ذلك</w:t>
            </w:r>
          </w:p>
        </w:tc>
        <w:tc>
          <w:tcPr>
            <w:tcW w:w="4536" w:type="dxa"/>
          </w:tcPr>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بأنمـــا  مَـــــوْرِدهُ  المَهَــــالك</w:t>
            </w:r>
          </w:p>
        </w:tc>
      </w:tr>
    </w:tbl>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23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وأخرج البخاري عن البراء بن عازب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عن النبي  قال:</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 إذا أُقْعِد المؤمن في قبره أُتيَ ثم شهد أن لا إله إلا الله  وأن محمداً رسول الله، فذلك قوله: {يُثَبِّتُ اللّهُ الَّذِينَ آمَنُواْ بِالْقَوْلِ الثَّابِتِ ... } [إبراهيم:27]"</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t xml:space="preserve">24 </w:t>
      </w:r>
      <w:r w:rsidRPr="00336D68">
        <w:rPr>
          <w:rFonts w:ascii="Times New Roman" w:hAnsi="Times New Roman" w:cs="Times New Roman" w:hint="cs"/>
          <w:b/>
          <w:bCs/>
          <w:sz w:val="36"/>
          <w:szCs w:val="36"/>
          <w:rtl/>
        </w:rPr>
        <w:t>–</w:t>
      </w:r>
      <w:r w:rsidRPr="00336D68">
        <w:rPr>
          <w:rFonts w:ascii="Lotus Linotype" w:hAnsi="Lotus Linotype" w:cs="Lotus Linotype"/>
          <w:b/>
          <w:bCs/>
          <w:sz w:val="36"/>
          <w:szCs w:val="36"/>
          <w:rtl/>
        </w:rPr>
        <w:t xml:space="preserve"> وأخرج البيهقي والحاكم وابن أبي شيبة عن أبي هريرة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عن النبي :</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 xml:space="preserve">" والذي نفسي بيده إن الميت ليسمعُ خفقَ نعالِكم حين تولون عنه مدبرين، فإن كان مؤمناً كانت الصلاة عند رأسه، والزكاة عن يمينه، والصوم عن يساره، وكان فعل </w:t>
      </w:r>
      <w:r w:rsidRPr="00336D68">
        <w:rPr>
          <w:rFonts w:ascii="Lotus Linotype" w:eastAsia="SimSun" w:hAnsi="Lotus Linotype" w:cs="Lotus Linotype"/>
          <w:b/>
          <w:bCs/>
          <w:color w:val="FF0000"/>
          <w:sz w:val="36"/>
          <w:szCs w:val="36"/>
          <w:rtl/>
          <w:lang w:eastAsia="zh-CN"/>
        </w:rPr>
        <w:lastRenderedPageBreak/>
        <w:t xml:space="preserve">الخيرات من الصدقة والصلة والمعروف والإحسان إلى الناس عند رجليه. فيُؤْتى من قِبَل رأسه فتقول الصلاة: ما قبلي مدخلٌ، فيُؤْتى عن يمينه فتقول الزكاة: ما قبلي مدخلٌ، فيُؤْتى عن يساره فيقول الصيام: ما قبلي مدخلٌ، فيُؤْتى من رجليه فيقول فعل الخيرات: ما قبلي مدخلٌ". فيقال له: اجلس، فيجلِس قد مثلت له الشمس قد دنت للغروب، فيقال: أخبرنا عمَّا نسألك، فيقول: دعني حتى أُصلِّي، فيقال له: إنك ستفعل فأخبرنا عما نسألك، فيقول: وعمَّ تسألوني؟ فيقال: أرأيت هذا الرجل الذي كان فيكم، ماذا تقول فيه، وما تشهد عليه؟ فيقول: أمحمدٌ؟ فيقال له: نعم. فيقول: أشهد أنه رسول الله وأنه جاءنا بالبيِّنات من عند الله فصدَّقْناه، فيقال له: على ذلك حييت، وعلى ذلك مت، وعليه تُبْعث إن شاء الله تعالى، ثم يُفْسح له في قبره سبعون ذراعاً، ويُنوَّر له، ويُفْتح له باب إلى الجَنَّة، فيقال له: انظر إلى ما أعدَّ الله لك فيها، فيزداد غبطة وسروراً، ثم تُجْعل نسمتُهُ في النسم الطيب، وهي طير خضر يعلق بشجر الجَنَّة ويعاد الجسد إلى ما بدأ من التراب، وذلك قول الله </w:t>
      </w:r>
      <w:r w:rsidRPr="00336D68">
        <w:rPr>
          <w:rFonts w:ascii="Lotus Linotype" w:hAnsi="Lotus Linotype" w:cs="Lotus Linotype"/>
          <w:b/>
          <w:bCs/>
          <w:color w:val="FF0000"/>
          <w:sz w:val="36"/>
          <w:szCs w:val="36"/>
        </w:rPr>
        <w:sym w:font="AGA Arabesque" w:char="0055"/>
      </w:r>
      <w:r w:rsidRPr="00336D68">
        <w:rPr>
          <w:rFonts w:ascii="Lotus Linotype" w:eastAsia="SimSun" w:hAnsi="Lotus Linotype" w:cs="Lotus Linotype"/>
          <w:b/>
          <w:bCs/>
          <w:color w:val="FF0000"/>
          <w:sz w:val="36"/>
          <w:szCs w:val="36"/>
          <w:rtl/>
          <w:lang w:eastAsia="zh-CN"/>
        </w:rPr>
        <w:t xml:space="preserve">: {يُثَبِّتُ اللّهُ الَّذِينَ آمَنُواْ بِالْقَوْلِ الثَّابِتِ فِي الْحَيَاةِ </w:t>
      </w:r>
      <w:r w:rsidRPr="00336D68">
        <w:rPr>
          <w:rFonts w:ascii="Lotus Linotype" w:eastAsia="SimSun" w:hAnsi="Lotus Linotype" w:cs="Lotus Linotype"/>
          <w:b/>
          <w:bCs/>
          <w:color w:val="FF0000"/>
          <w:sz w:val="36"/>
          <w:szCs w:val="36"/>
          <w:rtl/>
          <w:lang w:eastAsia="zh-CN"/>
        </w:rPr>
        <w:lastRenderedPageBreak/>
        <w:t>الدُّنْيَا وَفِي الآخِرَةِ } [إبراهيم:27]"</w:t>
      </w:r>
      <w:r w:rsidRPr="00336D68">
        <w:rPr>
          <w:rFonts w:ascii="Lotus Linotype" w:eastAsia="SimSun" w:hAnsi="Lotus Linotype" w:cs="Lotus Linotype"/>
          <w:b/>
          <w:bCs/>
          <w:color w:val="FF0000"/>
          <w:sz w:val="36"/>
          <w:szCs w:val="36"/>
          <w:rtl/>
          <w:lang w:eastAsia="zh-CN"/>
        </w:rPr>
        <w:tab/>
      </w:r>
      <w:r w:rsidRPr="00336D68">
        <w:rPr>
          <w:rFonts w:ascii="Lotus Linotype" w:eastAsia="SimSun" w:hAnsi="Lotus Linotype" w:cs="Lotus Linotype"/>
          <w:b/>
          <w:bCs/>
          <w:color w:val="FF0000"/>
          <w:sz w:val="36"/>
          <w:szCs w:val="36"/>
          <w:rtl/>
          <w:lang w:eastAsia="zh-CN"/>
        </w:rPr>
        <w:tab/>
      </w:r>
      <w:r w:rsidRPr="00336D68">
        <w:rPr>
          <w:rFonts w:ascii="Lotus Linotype" w:eastAsia="SimSun" w:hAnsi="Lotus Linotype" w:cs="Lotus Linotype"/>
          <w:b/>
          <w:bCs/>
          <w:color w:val="FF0000"/>
          <w:sz w:val="36"/>
          <w:szCs w:val="36"/>
          <w:rtl/>
          <w:lang w:eastAsia="zh-CN"/>
        </w:rPr>
        <w:tab/>
      </w:r>
      <w:r w:rsidRPr="00336D68">
        <w:rPr>
          <w:rFonts w:ascii="Lotus Linotype" w:eastAsia="SimSun" w:hAnsi="Lotus Linotype" w:cs="Lotus Linotype"/>
          <w:b/>
          <w:bCs/>
          <w:color w:val="FF0000"/>
          <w:sz w:val="36"/>
          <w:szCs w:val="36"/>
          <w:rtl/>
          <w:lang w:eastAsia="zh-CN"/>
        </w:rPr>
        <w:tab/>
      </w:r>
      <w:r w:rsidRPr="00336D68">
        <w:rPr>
          <w:rFonts w:ascii="Lotus Linotype" w:eastAsia="SimSun" w:hAnsi="Lotus Linotype" w:cs="Lotus Linotype"/>
          <w:b/>
          <w:bCs/>
          <w:color w:val="FF0000"/>
          <w:sz w:val="36"/>
          <w:szCs w:val="36"/>
          <w:rtl/>
          <w:lang w:eastAsia="zh-CN"/>
        </w:rPr>
        <w:tab/>
      </w:r>
      <w:r w:rsidRPr="00336D68">
        <w:rPr>
          <w:rFonts w:ascii="Lotus Linotype" w:eastAsia="SimSun" w:hAnsi="Lotus Linotype" w:cs="Lotus Linotype"/>
          <w:b/>
          <w:bCs/>
          <w:color w:val="FF0000"/>
          <w:sz w:val="36"/>
          <w:szCs w:val="36"/>
          <w:rtl/>
          <w:lang w:eastAsia="zh-CN"/>
        </w:rPr>
        <w:tab/>
        <w:t xml:space="preserve">                                            </w:t>
      </w:r>
      <w:r w:rsidRPr="00336D68">
        <w:rPr>
          <w:rFonts w:ascii="Lotus Linotype" w:hAnsi="Lotus Linotype" w:cs="Lotus Linotype"/>
          <w:b/>
          <w:bCs/>
          <w:sz w:val="36"/>
          <w:szCs w:val="36"/>
          <w:rtl/>
        </w:rPr>
        <w:t>(ورواه كذلك ابن حبَّان، وذكر جواب الكافر وعذابه)</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25- وأخرج البخاري عن أسماء بنت أبي بكر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قالت في حديث الكسوف الطويل:</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"فلمـا انصرف رســول الله  حمد الله وأثنى عليه، ثم قــال: مـا من شيء كنت لم أره إلا قد رأيته في مقــامي هــذا حتى الجَنَّة والنــار، لقد أوحي إليَّ أنكم تفتنــون في القبــور مثل</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 xml:space="preserve">ـ أو قريب ـ من فتنة الدجَّال" </w:t>
      </w:r>
      <w:r w:rsidRPr="00336D68">
        <w:rPr>
          <w:rFonts w:ascii="Lotus Linotype" w:hAnsi="Lotus Linotype" w:cs="Lotus Linotype"/>
          <w:b/>
          <w:bCs/>
          <w:sz w:val="36"/>
          <w:szCs w:val="36"/>
          <w:rtl/>
        </w:rPr>
        <w:t>ـ قالت فاطمة بنت المنذر:</w:t>
      </w:r>
      <w:r w:rsidRPr="00336D68">
        <w:rPr>
          <w:rFonts w:ascii="Lotus Linotype" w:eastAsia="SimSun" w:hAnsi="Lotus Linotype" w:cs="Lotus Linotype"/>
          <w:b/>
          <w:bCs/>
          <w:color w:val="FF0000"/>
          <w:sz w:val="36"/>
          <w:szCs w:val="36"/>
          <w:rtl/>
          <w:lang w:eastAsia="zh-CN"/>
        </w:rPr>
        <w:t xml:space="preserve"> لا أدري أيتهما قالت أسماء ـ.</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يُؤتى أحدكم فيقال: ما علمك بهذا الرجل؟ فأما المؤمن ـ أو الموقن ـ.</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t>ـ قالت فاطمة بنت المنذر:</w:t>
      </w:r>
      <w:r w:rsidRPr="00336D68">
        <w:rPr>
          <w:rFonts w:ascii="Lotus Linotype" w:eastAsia="SimSun" w:hAnsi="Lotus Linotype" w:cs="Lotus Linotype"/>
          <w:b/>
          <w:bCs/>
          <w:color w:val="FF0000"/>
          <w:sz w:val="36"/>
          <w:szCs w:val="36"/>
          <w:rtl/>
          <w:lang w:eastAsia="zh-CN"/>
        </w:rPr>
        <w:t xml:space="preserve"> لا أدري أيتهما قالت أسماء ـ، فيقول: محمد رسول الله  جاءنا بالبيِّنات والهدى، فأجبنا وآمنا واتَّبعنا، فيقال له: نم صالحاً، فقد عَلِمْنَاك كنت لموقناً وأما المنافق ـ أو المرتاب ـ </w:t>
      </w:r>
      <w:r w:rsidRPr="00336D68">
        <w:rPr>
          <w:rFonts w:ascii="Lotus Linotype" w:hAnsi="Lotus Linotype" w:cs="Lotus Linotype"/>
          <w:b/>
          <w:bCs/>
          <w:sz w:val="36"/>
          <w:szCs w:val="36"/>
          <w:rtl/>
        </w:rPr>
        <w:t>قالت فاطمة بنت المنذر:</w:t>
      </w:r>
      <w:r w:rsidRPr="00336D68">
        <w:rPr>
          <w:rFonts w:ascii="Lotus Linotype" w:eastAsia="SimSun" w:hAnsi="Lotus Linotype" w:cs="Lotus Linotype"/>
          <w:b/>
          <w:bCs/>
          <w:color w:val="FF0000"/>
          <w:sz w:val="36"/>
          <w:szCs w:val="36"/>
          <w:rtl/>
          <w:lang w:eastAsia="zh-CN"/>
        </w:rPr>
        <w:t xml:space="preserve"> لا أدري أي ذلك قالت أسماء ـ، فيقول: لا أدري سمعت الناس يقولون شيئاً فقلته".</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26- وعن عبد الله بن عمر  أن رسول الله  قال:</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"إن أحدكم إذا مات عُرض عليه مقعده بالغداة والعشي</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17"/>
      </w:r>
      <w:r w:rsidRPr="00336D68">
        <w:rPr>
          <w:rStyle w:val="a9"/>
          <w:rFonts w:ascii="Lotus Linotype" w:hAnsi="Lotus Linotype" w:cs="Lotus Linotype"/>
          <w:b/>
          <w:bCs/>
          <w:sz w:val="36"/>
          <w:szCs w:val="36"/>
          <w:rtl/>
        </w:rPr>
        <w:t>)</w:t>
      </w:r>
      <w:r w:rsidRPr="00336D68">
        <w:rPr>
          <w:rFonts w:ascii="Lotus Linotype" w:eastAsia="SimSun" w:hAnsi="Lotus Linotype" w:cs="Lotus Linotype"/>
          <w:b/>
          <w:bCs/>
          <w:color w:val="FF0000"/>
          <w:sz w:val="36"/>
          <w:szCs w:val="36"/>
          <w:rtl/>
          <w:lang w:eastAsia="zh-CN"/>
        </w:rPr>
        <w:t>، إن كان من أهل الجَنَّة فمن أهل الجَنَّة، وإن كان من أهل النار فمن أهل النار، فيقال: هذا مقعدك حتى يبعثك الله يوم القيامة"</w:t>
      </w:r>
      <w:r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ab/>
      </w:r>
      <w:r w:rsidRPr="00336D68">
        <w:rPr>
          <w:rFonts w:ascii="Lotus Linotype" w:hAnsi="Lotus Linotype" w:cs="Lotus Linotype"/>
          <w:b/>
          <w:bCs/>
          <w:sz w:val="36"/>
          <w:szCs w:val="36"/>
          <w:rtl/>
        </w:rPr>
        <w:tab/>
      </w:r>
      <w:r w:rsidRPr="00336D68">
        <w:rPr>
          <w:rFonts w:ascii="Lotus Linotype" w:hAnsi="Lotus Linotype" w:cs="Lotus Linotype"/>
          <w:b/>
          <w:bCs/>
          <w:sz w:val="36"/>
          <w:szCs w:val="36"/>
          <w:rtl/>
        </w:rPr>
        <w:tab/>
      </w:r>
      <w:r w:rsidRPr="00336D68">
        <w:rPr>
          <w:rFonts w:ascii="Lotus Linotype" w:hAnsi="Lotus Linotype" w:cs="Lotus Linotype"/>
          <w:b/>
          <w:bCs/>
          <w:sz w:val="36"/>
          <w:szCs w:val="36"/>
          <w:rtl/>
        </w:rPr>
        <w:tab/>
      </w:r>
      <w:r w:rsidRPr="00336D68">
        <w:rPr>
          <w:rFonts w:ascii="Lotus Linotype" w:hAnsi="Lotus Linotype" w:cs="Lotus Linotype"/>
          <w:b/>
          <w:bCs/>
          <w:sz w:val="36"/>
          <w:szCs w:val="36"/>
          <w:rtl/>
        </w:rPr>
        <w:tab/>
      </w:r>
      <w:r w:rsidRPr="00336D68">
        <w:rPr>
          <w:rFonts w:ascii="Lotus Linotype" w:hAnsi="Lotus Linotype" w:cs="Lotus Linotype"/>
          <w:b/>
          <w:bCs/>
          <w:sz w:val="36"/>
          <w:szCs w:val="36"/>
          <w:rtl/>
        </w:rPr>
        <w:tab/>
      </w:r>
      <w:r w:rsidRPr="00336D68">
        <w:rPr>
          <w:rFonts w:ascii="Lotus Linotype" w:hAnsi="Lotus Linotype" w:cs="Lotus Linotype"/>
          <w:b/>
          <w:bCs/>
          <w:sz w:val="36"/>
          <w:szCs w:val="36"/>
          <w:rtl/>
        </w:rPr>
        <w:tab/>
      </w:r>
      <w:r w:rsidRPr="00336D68">
        <w:rPr>
          <w:rFonts w:ascii="Lotus Linotype" w:hAnsi="Lotus Linotype" w:cs="Lotus Linotype"/>
          <w:b/>
          <w:bCs/>
          <w:sz w:val="36"/>
          <w:szCs w:val="36"/>
          <w:rtl/>
        </w:rPr>
        <w:tab/>
        <w:t xml:space="preserve">     ( متفق عليه)</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t>27- وقال رسول الله :</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 إذا وُضعت الجنازة فاحتملها الرجال على أعناقِهم فإن كانت صالحة قالت: قدموني قدموني، وإن كانت غير صالحة قالت: يا ويلها، أين يذهبون بها؟ يسمع صوتها كل شيء إلا الإنسان، ولو سمعها الإنسان لصُعِق."</w:t>
      </w:r>
      <w:r w:rsidRPr="00336D68">
        <w:rPr>
          <w:rFonts w:ascii="Lotus Linotype" w:hAnsi="Lotus Linotype" w:cs="Lotus Linotype"/>
          <w:b/>
          <w:bCs/>
          <w:sz w:val="36"/>
          <w:szCs w:val="36"/>
          <w:rtl/>
        </w:rPr>
        <w:tab/>
      </w:r>
      <w:r w:rsidR="00890D56" w:rsidRPr="00336D68">
        <w:rPr>
          <w:rFonts w:ascii="Lotus Linotype" w:hAnsi="Lotus Linotype" w:cs="Lotus Linotype"/>
          <w:b/>
          <w:bCs/>
          <w:sz w:val="36"/>
          <w:szCs w:val="36"/>
          <w:rtl/>
        </w:rPr>
        <w:t xml:space="preserve"> </w:t>
      </w:r>
      <w:r w:rsidRPr="00336D68">
        <w:rPr>
          <w:rFonts w:ascii="Lotus Linotype" w:hAnsi="Lotus Linotype" w:cs="Lotus Linotype"/>
          <w:b/>
          <w:bCs/>
          <w:sz w:val="36"/>
          <w:szCs w:val="36"/>
          <w:rtl/>
        </w:rPr>
        <w:t>(البخاري)</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ـ يقول ذلك عندما يرى ما ينتظره.</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t>28- وقال :</w:t>
      </w:r>
      <w:r w:rsidRPr="00336D68">
        <w:rPr>
          <w:rFonts w:ascii="Lotus Linotype" w:eastAsia="SimSun" w:hAnsi="Lotus Linotype" w:cs="Lotus Linotype"/>
          <w:b/>
          <w:bCs/>
          <w:color w:val="FF0000"/>
          <w:sz w:val="36"/>
          <w:szCs w:val="36"/>
          <w:rtl/>
          <w:lang w:eastAsia="zh-CN"/>
        </w:rPr>
        <w:t xml:space="preserve">" إن العبد المؤمن إذا كان في انقطاع من الدنيا وإقبال من الآخرة نزل إليه من السماء ملائكة بيض الوجوه، كأن وجوهم الشمس، معهم كفن من أكفان الجَنَّة، وحنوطٌ من حنوط الجَنَّة ـ إلى أن قال: ـ فتعاد روحه، فيأتيه ملكان، فيجلسانه، فيقولان </w:t>
      </w:r>
      <w:r w:rsidRPr="00336D68">
        <w:rPr>
          <w:rFonts w:ascii="Lotus Linotype" w:eastAsia="SimSun" w:hAnsi="Lotus Linotype" w:cs="Lotus Linotype"/>
          <w:b/>
          <w:bCs/>
          <w:color w:val="FF0000"/>
          <w:sz w:val="36"/>
          <w:szCs w:val="36"/>
          <w:rtl/>
          <w:lang w:eastAsia="zh-CN"/>
        </w:rPr>
        <w:lastRenderedPageBreak/>
        <w:t>له: مَن ربك؟ فيقول: ربِّيَ الله. فيقولان له: ما دينك؟ فيقول: ديني الإسلام، فيقولان له: ما هذا الرجل الذي بُعث فيكم؟ فيقول: هو رسول الله ، فيقولان له: وما علمك؟ فيقول: قرأت كتاب الله فآمنت به وصدَّقت، فينادي منادٍ من السماء أن صدق عبدى، فأفرشوه من الجَنَّة، وألبسوه من الجَنَّة، وافتحوا له باباً إلى الجَنَّة. فيأتيه من روحها وطيبها، ويُفسح له في قبره مدّ بصرِه ويأتيه رجل حسن الوجه، حسن الثياب، طيب الريح، فيقول: أبشر بالذي يسرُّك هذا يومك الذي كنت توعد. فيقول له: من أنت؟ فوجهك الوجه يجيء بالخير، فيقول: أنا عملُك الصالح، فيقول: رب أقم الساعة، رب أقم الساعة حتى أرجع إلى أهلي ومالي.</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 xml:space="preserve">وإنَّ العبد الكافر إذا كان في إقبال من الدنيا، وانقطاع من الآخرة، نزل إليه من السماء ملائكة سود الوجوه، معهم المُسوح، فيجلسون منه مدّ البصر ـ إلى أن قال: ـ فتعاد روحه في جسده، ويأتيه ملكان فيجلسانه فيقولان له: من ربك؟ فيقول: هاه هاه لا أدرى، فيقولان له: ما دينك؟ فيقول: هاه هاه لا أدرى، فيقولان له: ما هذا الرجل الذي بُعث فيكم: فيقول هاه هاه لا أدرى، فينادي منادٍ من السماء أن كذب عبدي، </w:t>
      </w:r>
      <w:r w:rsidRPr="00336D68">
        <w:rPr>
          <w:rFonts w:ascii="Lotus Linotype" w:eastAsia="SimSun" w:hAnsi="Lotus Linotype" w:cs="Lotus Linotype"/>
          <w:b/>
          <w:bCs/>
          <w:color w:val="FF0000"/>
          <w:sz w:val="36"/>
          <w:szCs w:val="36"/>
          <w:rtl/>
          <w:lang w:eastAsia="zh-CN"/>
        </w:rPr>
        <w:lastRenderedPageBreak/>
        <w:t>فأفرشوه من النار، وافتحوا له باباً إلى النار فيأتيه من حرِّها وسمومها، ويُضيَّق عليه قبره حتى تختلف أضلاعه، ويأتيه رجل قبيحُ الوجه، قبيحُ الثياب، منتنُ الريح، فيقول: أبشر بالذي يسؤوك، هذا يومك الذي كنت توعد، فيقول: من أنت فوجهك الوجه يجيء بالشر؟ فيقول: أنا عملك الخبيث، فيقول: رب لا تقم الساعة"</w:t>
      </w:r>
    </w:p>
    <w:p w:rsidR="00FD5B7B" w:rsidRPr="00336D68" w:rsidRDefault="00FD5B7B" w:rsidP="00FF31E4">
      <w:pPr>
        <w:spacing w:line="360" w:lineRule="auto"/>
        <w:ind w:left="3600" w:firstLine="720"/>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أحمد وأبو داود والحاكم، وصححه الألباني في صحيح الجامع: 1676)</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29- وأخرج الإمام مسلم عن عوف بن مالك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قال:</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 صلَّى رسول الله  على جنازة فحفظت من دعائه، وهو يقول: " اللهم اغفر له وارحمه، وعافه واعف عنه، وأكرم نزله، ووسِّع مدخله، واغسله بالماء والثلج والبرد، ونقِّه من الخطايا كما نقَّيت الثوب الأبيض من الدنس، وأبدله دارً خيراً من داره، وأهلاً خير من أهله، وزوجاً خيرا من زوجه، وأدخله الجَنَّة وأعذه من عذاب القبر ومن عذاب النار" قال: حتى تمنيت أن أكون ذلك الميت".</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t xml:space="preserve">وفي رواية: </w:t>
      </w:r>
      <w:r w:rsidRPr="00336D68">
        <w:rPr>
          <w:rFonts w:ascii="Lotus Linotype" w:eastAsia="SimSun" w:hAnsi="Lotus Linotype" w:cs="Lotus Linotype"/>
          <w:b/>
          <w:bCs/>
          <w:color w:val="FF0000"/>
          <w:sz w:val="36"/>
          <w:szCs w:val="36"/>
          <w:rtl/>
          <w:lang w:eastAsia="zh-CN"/>
        </w:rPr>
        <w:t>"وقِهِ فتنة القبر وعذاب النار"</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lastRenderedPageBreak/>
        <w:br w:type="page"/>
      </w:r>
      <w:r w:rsidRPr="00336D68">
        <w:rPr>
          <w:rFonts w:ascii="Lotus Linotype" w:hAnsi="Lotus Linotype" w:cs="Lotus Linotype"/>
          <w:b/>
          <w:bCs/>
          <w:sz w:val="36"/>
          <w:szCs w:val="36"/>
          <w:rtl/>
        </w:rPr>
        <w:lastRenderedPageBreak/>
        <w:t>30 - وأخيراً وعن سمرة بن جندب قال:</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"كان النبي  إذا صلَّى صلاة أقبل علينا بوجهه، فقال:" مَن رأى منكم الليلة رؤيا؟"</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قال: فإن رأى أحد رؤيا قصَّها، فيقول: "ما شاء الله"، فسألنا يوماً، فقال: هل رأى أحد منكم رُؤيا؟ قلنا: لا، قال: لكني رأيت الليلة رجلين أتياني فأخذا بيدي وأخرجاني إلى الأرض المقدسة، فإذا رجل جالس ورجل قائم بيده كلوب من حديد يدخله في شدقة حتى يبلغ قفاه، ثم يفعله بشدقه الآخر مثل ذلك، ويلتئم شدقة هذا فيعود فيصنع مثله، قلت: ما هذا؟ قالا: انطلق، فانطلقنا حتى أتينا على رجل مضطجع على قفاه، ورجل قائم على رأسه بصخرة أو فهر</w:t>
      </w:r>
      <w:r w:rsidRPr="00336D68">
        <w:rPr>
          <w:rStyle w:val="a9"/>
          <w:rFonts w:ascii="Lotus Linotype" w:hAnsi="Lotus Linotype" w:cs="Lotus Linotype"/>
          <w:b/>
          <w:bCs/>
          <w:sz w:val="36"/>
          <w:szCs w:val="36"/>
          <w:rtl/>
        </w:rPr>
        <w:t>(</w:t>
      </w:r>
      <w:r w:rsidRPr="00336D68">
        <w:rPr>
          <w:rStyle w:val="a9"/>
          <w:rFonts w:ascii="Lotus Linotype" w:hAnsi="Lotus Linotype" w:cs="Lotus Linotype"/>
          <w:b/>
          <w:bCs/>
          <w:sz w:val="36"/>
          <w:szCs w:val="36"/>
          <w:rtl/>
        </w:rPr>
        <w:footnoteReference w:id="18"/>
      </w:r>
      <w:r w:rsidRPr="00336D68">
        <w:rPr>
          <w:rStyle w:val="a9"/>
          <w:rFonts w:ascii="Lotus Linotype" w:hAnsi="Lotus Linotype" w:cs="Lotus Linotype"/>
          <w:b/>
          <w:bCs/>
          <w:sz w:val="36"/>
          <w:szCs w:val="36"/>
          <w:rtl/>
        </w:rPr>
        <w:t>)</w:t>
      </w:r>
      <w:r w:rsidRPr="00336D68">
        <w:rPr>
          <w:rFonts w:ascii="Lotus Linotype" w:eastAsia="SimSun" w:hAnsi="Lotus Linotype" w:cs="Lotus Linotype"/>
          <w:b/>
          <w:bCs/>
          <w:sz w:val="36"/>
          <w:szCs w:val="36"/>
          <w:rtl/>
        </w:rPr>
        <w:t xml:space="preserve"> </w:t>
      </w:r>
      <w:r w:rsidRPr="00336D68">
        <w:rPr>
          <w:rFonts w:ascii="Lotus Linotype" w:eastAsia="SimSun" w:hAnsi="Lotus Linotype" w:cs="Lotus Linotype"/>
          <w:b/>
          <w:bCs/>
          <w:color w:val="FF0000"/>
          <w:sz w:val="36"/>
          <w:szCs w:val="36"/>
          <w:rtl/>
          <w:lang w:eastAsia="zh-CN"/>
        </w:rPr>
        <w:t xml:space="preserve">فيشدخ بها رأسه، فإذا ضربه تدهده الحجر فانطلق إليه ليأخذه فلا يرجع إلى هذا حتى يلتئم رأسه، وعاد رأسه كما هو فعاد إليه فضربه، قلت: ما هذا؟ قالا: انطلق، فانطلقنا إلى نقب مثل التنور أعلاه ضيق وأسفله واسع يوقد تحته نار، فإذا فيه رجال ونساء عراة فيأتيهم اللهب من تحتهم، فإذا اقترب ارتفعوا حتى كادوا يخرجوا، فإذا خمدت رجعوا، فقلت: ما هذا؟ قالا: انطلق </w:t>
      </w:r>
      <w:r w:rsidRPr="00336D68">
        <w:rPr>
          <w:rFonts w:ascii="Lotus Linotype" w:eastAsia="SimSun" w:hAnsi="Lotus Linotype" w:cs="Lotus Linotype"/>
          <w:b/>
          <w:bCs/>
          <w:color w:val="FF0000"/>
          <w:sz w:val="36"/>
          <w:szCs w:val="36"/>
          <w:rtl/>
          <w:lang w:eastAsia="zh-CN"/>
        </w:rPr>
        <w:lastRenderedPageBreak/>
        <w:t xml:space="preserve">فانطلقنا حتى أتينا على نهر من دم فيه رجل قائم، وعلى وسط النهر رجل بين يديه حجارة، فأقبل الرجل الذي في النهر، فإذا أراد أن يخرج رمى الرجل بحجر في فيه فردَّه حيث كان. فجعل كلما جاء ليخرج رمى في فيه بحجر فرجع كما كان، فقلت: ما هذا؟ قالا: انطلق فانطلقنا حتى أتينا إلى روضة خضراء فيها شجرة عظيمة، وفي أصلها شيخ وصبيان، وإذا رجل قريب من الشجرة بين يديه نار يوقدها، فصعدا بي الشجرة وأدخلاني داراً لم أرَ قط أحسن منها، فيها شيوخ وشبان ثم صعدا بي فأدخلاني داراً هي أحسن وأفضل، قلت: طوفتماني الليلة فأخبراني عما رأيت، قالا: نعم.. الذي رأيته يشق شدقه كذَّاب يحدث بالكذب فتحمل عنه حتى تبلغ الآفاق، فيصنع به إلى يوم القيامة.. والذي رأيته يُشدخ رأسه فرجل علَّمه الله القرآن فنام عنه بالليل ولم يعمل به بالنهار، يُفعل به إلى يوم القيامة. وأما الذي رأيت في النقب فهم الزناة، والذي رأيته في النهر فآكل الربا، وأما الشيخ الذي في أصل الشجرة  فإبراهيم والصبيان حوله: فأولاد الناس والذي يوقد النار فمالك خازن النار، والدار الأولى دار عامة المؤمنين، وأما  هذه الدار فدار الشهداء، وأنا جبريل وهذا ميكائيل فرفع رأسه فرفعت رأسي فإذا قصر مثل </w:t>
      </w:r>
      <w:r w:rsidRPr="00336D68">
        <w:rPr>
          <w:rFonts w:ascii="Lotus Linotype" w:eastAsia="SimSun" w:hAnsi="Lotus Linotype" w:cs="Lotus Linotype"/>
          <w:b/>
          <w:bCs/>
          <w:color w:val="FF0000"/>
          <w:sz w:val="36"/>
          <w:szCs w:val="36"/>
          <w:rtl/>
          <w:lang w:eastAsia="zh-CN"/>
        </w:rPr>
        <w:lastRenderedPageBreak/>
        <w:t xml:space="preserve">السحابة، قالا: ذلك منزلك، قلت: دعاني أدخل منزلي، قالا: إنه بقي لك عمر لم تستكمله فلو استكملته أتيت منزلك" </w:t>
      </w:r>
      <w:r w:rsidRPr="00336D68">
        <w:rPr>
          <w:rFonts w:ascii="Lotus Linotype" w:eastAsia="SimSun" w:hAnsi="Lotus Linotype" w:cs="Lotus Linotype"/>
          <w:b/>
          <w:bCs/>
          <w:color w:val="FF0000"/>
          <w:sz w:val="36"/>
          <w:szCs w:val="36"/>
          <w:rtl/>
          <w:lang w:eastAsia="zh-CN"/>
        </w:rPr>
        <w:tab/>
        <w:t xml:space="preserve">             </w:t>
      </w:r>
      <w:r w:rsidRPr="00336D68">
        <w:rPr>
          <w:rFonts w:ascii="Lotus Linotype" w:eastAsia="SimSun" w:hAnsi="Lotus Linotype" w:cs="Lotus Linotype"/>
          <w:b/>
          <w:bCs/>
          <w:color w:val="FF0000"/>
          <w:sz w:val="36"/>
          <w:szCs w:val="36"/>
          <w:rtl/>
          <w:lang w:eastAsia="zh-CN"/>
        </w:rPr>
        <w:tab/>
        <w:t xml:space="preserve">                    </w:t>
      </w:r>
      <w:r w:rsidRPr="00336D68">
        <w:rPr>
          <w:rFonts w:ascii="Lotus Linotype" w:hAnsi="Lotus Linotype" w:cs="Lotus Linotype"/>
          <w:b/>
          <w:bCs/>
          <w:sz w:val="36"/>
          <w:szCs w:val="36"/>
          <w:rtl/>
        </w:rPr>
        <w:t>(البخاري ومسلم)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قال الإمام ابن القيم  :</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"وهذا نص في عذاب البرزخ، فإن رؤيا الأنبياء وحْيٌ مطابق لما في نفس الأمر" (الروح صـ 78، 79)</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وقال الشيخ ابن عثيمين  كما في "فتاوى العقيدة" (صـ 468):</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يجاب على مَن أنكر عذاب القبر بحجة أنه لو كشف القبر لوجد أنه لم يتغير بعدة أجوبة منها:-</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t>أولاً: أن عذاب القبر ثابت بالشرع، قال تعالى في آل فرعون:</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 xml:space="preserve">{النَّارُ يُعْرَضُونَ عَلَيْهَا غُدُوّاً وَعَشِيّاً وَيَوْمَ تَقُومُ السَّاعَةُ أَدْخِلُوا آلَ فِرْعَوْنَ أَشَدَّ الْعَذَابِ } </w:t>
      </w:r>
      <w:r w:rsidRPr="00336D68">
        <w:rPr>
          <w:rFonts w:ascii="Lotus Linotype" w:hAnsi="Lotus Linotype" w:cs="Lotus Linotype"/>
          <w:b/>
          <w:bCs/>
          <w:sz w:val="36"/>
          <w:szCs w:val="36"/>
          <w:rtl/>
        </w:rPr>
        <w:t>[غافر:46]</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lastRenderedPageBreak/>
        <w:t xml:space="preserve">وفي "صحيح مسلم" أن النبي : </w:t>
      </w:r>
      <w:r w:rsidRPr="00336D68">
        <w:rPr>
          <w:rFonts w:ascii="Lotus Linotype" w:eastAsia="SimSun" w:hAnsi="Lotus Linotype" w:cs="Lotus Linotype"/>
          <w:b/>
          <w:bCs/>
          <w:color w:val="FF0000"/>
          <w:sz w:val="36"/>
          <w:szCs w:val="36"/>
          <w:rtl/>
          <w:lang w:eastAsia="zh-CN"/>
        </w:rPr>
        <w:t>فلولا أن لا تدافنوا لدعوتُ الله أن يسمعَكم من عذاب القبر الذي أسمع، ثم أقبل بوجهه فقال: تعوَّذُوا بالله من عذاب القبر، قالوا: نعوذ بالله من عذاب القبر، فقال: تعوَّذُوا بالله من عذاب القبر، قالوا: نعوذ بالله من 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وفي "صحيح البخاري" ومسلم قول النبي : </w:t>
      </w:r>
      <w:r w:rsidRPr="00336D68">
        <w:rPr>
          <w:rFonts w:ascii="Lotus Linotype" w:eastAsia="SimSun" w:hAnsi="Lotus Linotype" w:cs="Lotus Linotype"/>
          <w:b/>
          <w:bCs/>
          <w:color w:val="FF0000"/>
          <w:sz w:val="36"/>
          <w:szCs w:val="36"/>
          <w:rtl/>
          <w:lang w:eastAsia="zh-CN"/>
        </w:rPr>
        <w:t xml:space="preserve">" ويُفسح له في قبره مدَّ بصره" </w:t>
      </w:r>
      <w:r w:rsidRPr="00336D68">
        <w:rPr>
          <w:rFonts w:ascii="Lotus Linotype" w:hAnsi="Lotus Linotype" w:cs="Lotus Linotype"/>
          <w:b/>
          <w:bCs/>
          <w:sz w:val="36"/>
          <w:szCs w:val="36"/>
          <w:rtl/>
        </w:rPr>
        <w:t>إلى غير ذلك من النصوص، فلا يجوز معارضة هذه النصوص بوهم من القول، بل الواجب التصديق والإذعان.</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ثانياً: أن عذاب القبر على الروح في الأصل، وليس أمراً محسوساً على البدن، فلو كان أمراً محسوساً على البدن لم يكن من الإيمان بالغيب، ولم يكن للإيمان به فائدة، لكنه من أمور الغيب، وأحوال البرزخ لا تقاس بأحوال الدنيا.</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ثالثاً: أن العذاب والنعيم وسعة القبر وضيقه إنما يدركه الميت دون غيره، والإنسان قد يرى في المنام وهو نائم على فراشه أنه قائم وذاهب وراجع، وضارب ومضروب، ويرى أنه في مكان ضيق موحش، أو في مكان واسع بهيج، والذي حوله لا يرى ذلك ولا </w:t>
      </w:r>
      <w:r w:rsidRPr="00336D68">
        <w:rPr>
          <w:rFonts w:ascii="Lotus Linotype" w:hAnsi="Lotus Linotype" w:cs="Lotus Linotype"/>
          <w:b/>
          <w:bCs/>
          <w:sz w:val="36"/>
          <w:szCs w:val="36"/>
          <w:rtl/>
        </w:rPr>
        <w:lastRenderedPageBreak/>
        <w:t>يشعر به، والواجب على الإنسان في مثل هذه الأمور أن يقول: "سمعنا وأطعنا وآمنَّا وصدَّقنا ". اهـ</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وقد مرَّ بنا كلام الحافظ الحكمي  أنه قال في قوله تعالى:</w:t>
      </w:r>
      <w:r w:rsidRPr="00336D68">
        <w:rPr>
          <w:rFonts w:ascii="Lotus Linotype" w:eastAsia="SimSun" w:hAnsi="Lotus Linotype" w:cs="Lotus Linotype"/>
          <w:b/>
          <w:bCs/>
          <w:color w:val="FF0000"/>
          <w:sz w:val="36"/>
          <w:szCs w:val="36"/>
          <w:rtl/>
          <w:lang w:eastAsia="zh-CN"/>
        </w:rPr>
        <w:t xml:space="preserve"> {... وَلَوْ تَرَى إِذِ الظَّالِمُونَ فِي غَمَرَاتِ الْمَوْتِ وَالْمَلآئِكَةُ بَاسِطُواْ أَيْدِيهِمْ أَخْرِجُواْ أَنفُسَكُمُ الْيَوْمَ تُجْزَوْنَ عَذَابَ الْهُونِ بِمَا كُنتُمْ تَقُولُونَ عَلَى اللّهِ غَيْرَ الْحَقِّ وَكُنتُمْ عَنْ آيَاتِهِ تَسْتَكْبِرُونَ }</w:t>
      </w:r>
      <w:r w:rsidRPr="00336D68">
        <w:rPr>
          <w:rFonts w:ascii="Lotus Linotype" w:hAnsi="Lotus Linotype" w:cs="Lotus Linotype"/>
          <w:b/>
          <w:bCs/>
          <w:sz w:val="36"/>
          <w:szCs w:val="36"/>
          <w:rtl/>
        </w:rPr>
        <w:t>[الأنعام:93] : "وجه الدلالة من هذه الآية أنه إذا كان يُفْعل به هذا وهو محتضر بين ظهراني أهله صغيرهم وكبيرهم وذكرهم وأنثاهم، وهم لا يرون شيئاً من ذلك، ولا يسمعون شيئاً من ذلك التقريع والتوبيخ، ولا يدرون بشيء من ذلك الضرب، غير أنهم يرون مجرد احتضاره وسياق نفسه، ولا يعلمون بشيء مما يقاسي من الشدائد، فلأن يُفْعل له في قبره أعظم منه ولا يعلمه من كشف عليه أولى وأظهر؛ لأنهم لم يطلعوا على ما يناله بين أظهرهم، فكيف وقد انتقل إلى عالم غير عالمهم ودار غير دارهم؟ "اهـ بتصرف.</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 xml:space="preserve">وقال بعض أهل العلم أيضاً: "إن الله </w:t>
      </w:r>
      <w:r w:rsidRPr="00336D68">
        <w:rPr>
          <w:rFonts w:ascii="Lotus Linotype" w:hAnsi="Lotus Linotype" w:cs="Lotus Linotype"/>
          <w:b/>
          <w:bCs/>
          <w:color w:val="FF0000"/>
          <w:sz w:val="36"/>
          <w:szCs w:val="36"/>
        </w:rPr>
        <w:sym w:font="AGA Arabesque" w:char="0055"/>
      </w:r>
      <w:r w:rsidRPr="00336D68">
        <w:rPr>
          <w:rFonts w:ascii="Lotus Linotype" w:hAnsi="Lotus Linotype" w:cs="Lotus Linotype"/>
          <w:b/>
          <w:bCs/>
          <w:color w:val="FF0000"/>
          <w:sz w:val="36"/>
          <w:szCs w:val="36"/>
          <w:rtl/>
        </w:rPr>
        <w:t xml:space="preserve"> </w:t>
      </w:r>
      <w:r w:rsidRPr="00336D68">
        <w:rPr>
          <w:rFonts w:ascii="Lotus Linotype" w:hAnsi="Lotus Linotype" w:cs="Lotus Linotype"/>
          <w:b/>
          <w:bCs/>
          <w:sz w:val="36"/>
          <w:szCs w:val="36"/>
          <w:rtl/>
        </w:rPr>
        <w:t>جعل أمر الآخرة وما كان متصلاً بها غيبياً، وحجبها عن إدراك المكلفين في هذه الدار، وذلك من كمال حكمته، وليتميز المؤمنون بالغيب من غيرهم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فأول ذلك: أن الملائكة تتنزل على المحتضر، وتجلس قريباً منه، ويشاهدهم عياناً، ويتحدثون ومعهم الأكفـــان والحنـــوط، إما من الجَنَّة وإما من النـــار، ويؤمنـــون على دعـــاء الحـــاضرين بالخير والشر،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كما قال تعالى: </w:t>
      </w:r>
      <w:r w:rsidRPr="00336D68">
        <w:rPr>
          <w:rFonts w:ascii="Lotus Linotype" w:eastAsia="SimSun" w:hAnsi="Lotus Linotype" w:cs="Lotus Linotype"/>
          <w:b/>
          <w:bCs/>
          <w:color w:val="FF0000"/>
          <w:sz w:val="36"/>
          <w:szCs w:val="36"/>
          <w:rtl/>
          <w:lang w:eastAsia="zh-CN"/>
        </w:rPr>
        <w:t>{وَنَحْنُ أَقْرَبُ إِلَيْهِ مِنكُمْ وَلَكِن لَّا تُبْصِرُونَ}</w:t>
      </w:r>
      <w:r w:rsidRPr="00336D68">
        <w:rPr>
          <w:rFonts w:ascii="Lotus Linotype" w:hAnsi="Lotus Linotype" w:cs="Lotus Linotype"/>
          <w:b/>
          <w:bCs/>
          <w:sz w:val="36"/>
          <w:szCs w:val="36"/>
          <w:rtl/>
        </w:rPr>
        <w:t xml:space="preserve"> [الواقعة:85]، أي أقرب إليه بملائكتنا ورسلنا، ولكنكم لا ترونهم، فهذا أول الأمر، وهو غير مرئي لنا ولا مُشاهَد وهو في هذه الدار، ثم يمد الملك يده إلى الروح فيقبضها ويخاطبها، والحاضرون لا يرونه ولا يسمعونه، ثم تخرج لها رائحة طيبة أطيب من رائحة المسك؛ إن كان صاحبها من أهل الصلاح، أو تخرج كأنتن جيفة وُجِدت على وجه الأرض؛ إن كان صاحبها من الفُجَّار أو الكُفَّار، والحاضرون لا يرون ذلك ولا يشمُّونَه، وتقول الروح عندما تحمل على الأكتاف: قًدِّمُونِي قًدِّمُونِي؛ إن كان صاحبها من الأتقياء الأنقياء، أو </w:t>
      </w:r>
      <w:r w:rsidRPr="00336D68">
        <w:rPr>
          <w:rFonts w:ascii="Lotus Linotype" w:hAnsi="Lotus Linotype" w:cs="Lotus Linotype"/>
          <w:b/>
          <w:bCs/>
          <w:sz w:val="36"/>
          <w:szCs w:val="36"/>
          <w:rtl/>
        </w:rPr>
        <w:lastRenderedPageBreak/>
        <w:t>تقول: يا ويلها! أين تذهبون بها؟! إن كان صاحبها بخلاف الصنف الأول، ولا يسمع الناس ذلك.</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فكل هذه من الأمور الغيبية التي أخفاها الله عن المكلفين ليختبرهم بها.</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فإن الرجلين يدفنان أحدهما إلى جنب الآخر، هذا في حفرة من حُفَر النار؛ لا يصل حرُّها إلى جاره، وهذا في روضة من رياض الجَنَّة؛ لا يصل روحها ونعيمها إلى جاره، وقدرة الرب تعالى أوسع وأعجب من ذلك، وقد أرانا في آيات قدرته في هذه الدار ما هو أعجب من ذلك بكثير، ولكن النفوس مولعة بالتكذيب بما لم تحط به علماً إلا مَن وفَّقه الله وعصمه.</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t>فإننا نجد النائم في فراش واحد، وهذا روحه في النعيم؛ ويستيقظ وأثر النعيم على بدنه، وهذا روحه في العذاب؛ ويستيقظ وأثر العذاب على بدنه، وليس عند أحدهما خبر بما عند الآخر، وقد قال :</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"لولا أن لا تدافنوا؛ لدعوتُ الله أن يسمعكم من عذاب القبر ما أسمع"</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 وقد أخبر النبي</w:t>
      </w:r>
      <w:r w:rsidRPr="00336D68">
        <w:rPr>
          <w:rFonts w:ascii="Lotus Linotype" w:eastAsia="SimSun" w:hAnsi="Lotus Linotype" w:cs="Lotus Linotype"/>
          <w:b/>
          <w:bCs/>
          <w:color w:val="FF0000"/>
          <w:sz w:val="36"/>
          <w:szCs w:val="36"/>
          <w:rtl/>
          <w:lang w:eastAsia="zh-CN"/>
        </w:rPr>
        <w:t xml:space="preserve"> </w:t>
      </w:r>
      <w:r w:rsidRPr="00336D68">
        <w:rPr>
          <w:rFonts w:ascii="Lotus Linotype" w:hAnsi="Lotus Linotype" w:cs="Lotus Linotype"/>
          <w:b/>
          <w:bCs/>
          <w:color w:val="FF0000"/>
          <w:sz w:val="36"/>
          <w:szCs w:val="36"/>
          <w:rtl/>
        </w:rPr>
        <w:t xml:space="preserve"> </w:t>
      </w:r>
      <w:r w:rsidRPr="00336D68">
        <w:rPr>
          <w:rFonts w:ascii="Lotus Linotype" w:hAnsi="Lotus Linotype" w:cs="Lotus Linotype"/>
          <w:b/>
          <w:bCs/>
          <w:sz w:val="36"/>
          <w:szCs w:val="36"/>
          <w:rtl/>
        </w:rPr>
        <w:t>أن الدَّجَّال يأتي معه بماء ونار: فالنار ماء بارد، والماء نار تأجج، وأحاديث الدَّجَّال صحيحة متواترة، وهذا أعجب وأعجب.</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sz w:val="36"/>
          <w:szCs w:val="36"/>
          <w:rtl/>
        </w:rPr>
        <w:t xml:space="preserve">- وقد كان جبريل </w:t>
      </w:r>
      <w:r w:rsidRPr="00336D68">
        <w:rPr>
          <w:rStyle w:val="10"/>
          <w:rFonts w:ascii="Lotus Linotype" w:hAnsi="Lotus Linotype" w:cs="Lotus Linotype"/>
          <w:color w:val="FF0000"/>
          <w:sz w:val="36"/>
          <w:szCs w:val="36"/>
          <w:u w:val="none"/>
        </w:rPr>
        <w:sym w:font="AGA Arabesque" w:char="0075"/>
      </w:r>
      <w:r w:rsidRPr="00336D68">
        <w:rPr>
          <w:rFonts w:ascii="Lotus Linotype" w:hAnsi="Lotus Linotype" w:cs="Lotus Linotype"/>
          <w:b/>
          <w:bCs/>
          <w:sz w:val="36"/>
          <w:szCs w:val="36"/>
          <w:rtl/>
        </w:rPr>
        <w:t xml:space="preserve"> ينزل على النبي </w:t>
      </w:r>
      <w:r w:rsidRPr="00336D68">
        <w:rPr>
          <w:rFonts w:ascii="Lotus Linotype" w:hAnsi="Lotus Linotype" w:cs="Lotus Linotype"/>
          <w:b/>
          <w:bCs/>
          <w:color w:val="FF0000"/>
          <w:sz w:val="36"/>
          <w:szCs w:val="36"/>
          <w:rtl/>
        </w:rPr>
        <w:t xml:space="preserve"> </w:t>
      </w:r>
      <w:r w:rsidRPr="00336D68">
        <w:rPr>
          <w:rFonts w:ascii="Lotus Linotype" w:hAnsi="Lotus Linotype" w:cs="Lotus Linotype"/>
          <w:b/>
          <w:bCs/>
          <w:sz w:val="36"/>
          <w:szCs w:val="36"/>
          <w:rtl/>
        </w:rPr>
        <w:t xml:space="preserve">ويتمثل له رجلاً، فيُكلِّمه بكلام يسمعه، ومَن إلى جانب النبي </w:t>
      </w:r>
      <w:r w:rsidRPr="00336D68">
        <w:rPr>
          <w:rFonts w:ascii="Lotus Linotype" w:hAnsi="Lotus Linotype" w:cs="Lotus Linotype"/>
          <w:b/>
          <w:bCs/>
          <w:color w:val="FF0000"/>
          <w:sz w:val="36"/>
          <w:szCs w:val="36"/>
          <w:rtl/>
        </w:rPr>
        <w:t xml:space="preserve"> </w:t>
      </w:r>
      <w:r w:rsidRPr="00336D68">
        <w:rPr>
          <w:rFonts w:ascii="Lotus Linotype" w:hAnsi="Lotus Linotype" w:cs="Lotus Linotype"/>
          <w:b/>
          <w:bCs/>
          <w:sz w:val="36"/>
          <w:szCs w:val="36"/>
          <w:rtl/>
        </w:rPr>
        <w:t>لا يراه ولا يسمعه، وأحياناً يأتي مثل صلصلة الجرس، ولا يسمعه غيره من الحاضرين.</w:t>
      </w:r>
    </w:p>
    <w:p w:rsidR="00FD5B7B" w:rsidRPr="00336D68" w:rsidRDefault="00FD5B7B" w:rsidP="00FF31E4">
      <w:pPr>
        <w:spacing w:line="360" w:lineRule="auto"/>
        <w:jc w:val="mediumKashida"/>
        <w:rPr>
          <w:rFonts w:ascii="Lotus Linotype" w:hAnsi="Lotus Linotype" w:cs="Lotus Linotype"/>
          <w:b/>
          <w:bCs/>
          <w:sz w:val="36"/>
          <w:szCs w:val="36"/>
          <w:rtl/>
        </w:rPr>
      </w:pP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وفي غزوة بدر كانت الملائكة تضرب أعناق الكفار، وتقاتل مع المسلمين، وهم لا يرونهم ولا يسمعونهم.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وسر المسألة أن الله</w:t>
      </w:r>
      <w:r w:rsidRPr="00336D68">
        <w:rPr>
          <w:rFonts w:ascii="Lotus Linotype" w:hAnsi="Lotus Linotype" w:cs="Lotus Linotype"/>
          <w:b/>
          <w:bCs/>
          <w:color w:val="FF0000"/>
          <w:sz w:val="36"/>
          <w:szCs w:val="36"/>
          <w:rtl/>
        </w:rPr>
        <w:t xml:space="preserve"> </w:t>
      </w:r>
      <w:r w:rsidRPr="00336D68">
        <w:rPr>
          <w:rFonts w:ascii="Lotus Linotype" w:hAnsi="Lotus Linotype" w:cs="Lotus Linotype"/>
          <w:b/>
          <w:bCs/>
          <w:color w:val="FF0000"/>
          <w:sz w:val="36"/>
          <w:szCs w:val="36"/>
        </w:rPr>
        <w:sym w:font="AGA Arabesque" w:char="0055"/>
      </w:r>
      <w:r w:rsidRPr="00336D68">
        <w:rPr>
          <w:rFonts w:ascii="Lotus Linotype" w:hAnsi="Lotus Linotype" w:cs="Lotus Linotype"/>
          <w:b/>
          <w:bCs/>
          <w:sz w:val="36"/>
          <w:szCs w:val="36"/>
          <w:rtl/>
        </w:rPr>
        <w:t xml:space="preserve"> إنما أشهد بني آدم في هذه الدار ما كان منها، فأما ما كان من أمر الآخرة فقد أسبل عليه الغطاء؛ ليكون الإقرار به والإيمان سبباً لسعادتهم، فإذا كشف عنهم الغطاء صار عياناً مشاهداً.</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وقال الحافظ  في "الفتح" (3/298):</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"بعد أن ذكر أن المصنف ـ البخاري ـ لم يتعرض هل العذاب على الروح، أو على الجسد أو عليهما جميعاً؟ قال: واكتفى بإثبات وجوده ـ يعنى عذاب القبر ـ خلافاً لمن نفاه مطلقاً من الخوارج وبعض المعتزلة (كضرار بن عمرو، وبشر المريسي، ومن وافقهما) وخالفهم في ذلك أكثر المعتزلة وجميع أهل السنة وغيرهم وأكثروا من الاحتجاج له".</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وذهب بعض المعتزلة كالجبائي:</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إلى أنه يقع على الكفار دون المؤمنين، وبعض الأحاديث السابقة ترد عليهم.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شبهة والرد عليها</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t>البعض ينفي عذاب القبر استدلالاً بقوله تعالى حكاية عن الكفار والمشركين:</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 xml:space="preserve">{قَالُوا يَا وَيْلَنَا مَن بَعَثَنَا مِن مَّرْقَدِنَا هَذَا مَا وَعَدَ الرَّحْمَنُ وَصَدَقَ الْمُرْسَلُونَ } </w:t>
      </w:r>
      <w:r w:rsidRPr="00336D68">
        <w:rPr>
          <w:rFonts w:ascii="Lotus Linotype" w:hAnsi="Lotus Linotype" w:cs="Lotus Linotype"/>
          <w:b/>
          <w:bCs/>
          <w:sz w:val="36"/>
          <w:szCs w:val="36"/>
          <w:rtl/>
        </w:rPr>
        <w:t>[يس:52]</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قال الشنقيطي في "أضواء البيان" (6/489-490):</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 xml:space="preserve">"التحقيق أن هذا قول الكفار عند البعث، والآية تدل دلالة لا لبس فيها على أنهم ينامون نومة قبل البعث كما قاله غير واحد، وعند بعثهم أحياء من تلك النومة التي هي نومة موت، يقول لهم الذين أوتوا العلم والإيمان: </w:t>
      </w:r>
      <w:r w:rsidRPr="00336D68">
        <w:rPr>
          <w:rFonts w:ascii="Lotus Linotype" w:eastAsia="SimSun" w:hAnsi="Lotus Linotype" w:cs="Lotus Linotype"/>
          <w:b/>
          <w:bCs/>
          <w:color w:val="FF0000"/>
          <w:sz w:val="36"/>
          <w:szCs w:val="36"/>
          <w:rtl/>
          <w:lang w:eastAsia="zh-CN"/>
        </w:rPr>
        <w:t>{هَذَا مَا وَعَدَ الرَّحْمَنُ وَصَدَقَ الْمُرْسَلُونَ }</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sz w:val="36"/>
          <w:szCs w:val="36"/>
          <w:rtl/>
        </w:rPr>
        <w:t xml:space="preserve">قال ابن كثير </w:t>
      </w:r>
      <w:r w:rsidRPr="00336D68">
        <w:rPr>
          <w:rFonts w:ascii="Lotus Linotype" w:hAnsi="Lotus Linotype" w:cs="Lotus Linotype"/>
          <w:b/>
          <w:bCs/>
          <w:color w:val="FF0000"/>
          <w:sz w:val="36"/>
          <w:szCs w:val="36"/>
          <w:rtl/>
        </w:rPr>
        <w:t xml:space="preserve"> </w:t>
      </w:r>
      <w:r w:rsidRPr="00336D68">
        <w:rPr>
          <w:rFonts w:ascii="Lotus Linotype" w:hAnsi="Lotus Linotype" w:cs="Lotus Linotype"/>
          <w:b/>
          <w:bCs/>
          <w:sz w:val="36"/>
          <w:szCs w:val="36"/>
          <w:rtl/>
        </w:rPr>
        <w:t>في "تفسيره"(3/537):</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hAnsi="Lotus Linotype" w:cs="Lotus Linotype"/>
          <w:b/>
          <w:bCs/>
          <w:sz w:val="36"/>
          <w:szCs w:val="36"/>
          <w:rtl/>
        </w:rPr>
        <w:t>"هذا لا ينفي عذابهم في قبورهم؛ لأنه بالنسبة إلى ما بعده في الشدة كالرقاد، قال أبي بن كعب</w:t>
      </w:r>
      <w:r w:rsidRPr="00336D68">
        <w:rPr>
          <w:rFonts w:ascii="Lotus Linotype" w:hAnsi="Lotus Linotype" w:cs="Lotus Linotype"/>
          <w:b/>
          <w:bCs/>
          <w:color w:val="FF0000"/>
          <w:sz w:val="36"/>
          <w:szCs w:val="36"/>
          <w:rtl/>
        </w:rPr>
        <w:t xml:space="preserve">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ومجاهد، والحسن، وقتادة: ينامون نومة قبل البعث، قال قتادة: وذلك بين النفختين، فلذلك يقولون:</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eastAsia="SimSun" w:hAnsi="Lotus Linotype" w:cs="Lotus Linotype"/>
          <w:b/>
          <w:bCs/>
          <w:color w:val="FF0000"/>
          <w:sz w:val="36"/>
          <w:szCs w:val="36"/>
          <w:rtl/>
          <w:lang w:eastAsia="zh-CN"/>
        </w:rPr>
        <w:t>{مَن بَعَثَنَا مِن مَّرْقَدِنَا}</w:t>
      </w:r>
      <w:r w:rsidRPr="00336D68">
        <w:rPr>
          <w:rFonts w:ascii="Lotus Linotype" w:hAnsi="Lotus Linotype" w:cs="Lotus Linotype"/>
          <w:b/>
          <w:bCs/>
          <w:sz w:val="36"/>
          <w:szCs w:val="36"/>
          <w:rtl/>
        </w:rPr>
        <w:t>، فإذا قالوا ذلك أجابهم المؤمنون، قاله غير واحد من السلف"</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فيا عجباً لهؤلاء السفهاء... الذين يعتلون منابر التشكيك في قضايا الاعتقاد فينكرون عذاب القبر</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كما خرجوا علينا من قبل وكانوا ينكرون الشفاعة ويردون أحاديثها مع أنها متواترة قطعية.</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والدافع لهذا إما أن يكون هوى أو الجهل.</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فأما الهوى: فإنه يضلُّ عن الحق فيأخذ بأصحاب العقول البعيدة عن نور الوحي إلى دركِ الهاوية حيث تأخذهم الفكرة العابرة، وتلعب بعقولهم، وتختمر في أذهانهم، فيخرجوا علينا بأفكار هدَّامة مظلمة، تصطدم مع نور الوحي، فيطعن في ثوابت الشرع تارة؛ لأن عقله لا يصدق ما جاء في الشرع، فتراه مرة يطعن في رواة الحديث كأبي هريرة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أو أنه يرد الحديث على أنه أحاديث أُحاد، أو أنه غير مقبولٍ عقلاً... وغير ذلك، والدافع هو الهوى.</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وأما الجهل: فإنه يوقع أصحابه في المهالك.</w:t>
      </w:r>
    </w:p>
    <w:p w:rsidR="00FD5B7B" w:rsidRPr="00336D68" w:rsidRDefault="00FD5B7B" w:rsidP="00FF31E4">
      <w:pPr>
        <w:spacing w:line="360" w:lineRule="auto"/>
        <w:jc w:val="mediumKashida"/>
        <w:rPr>
          <w:rFonts w:ascii="Lotus Linotype" w:hAnsi="Lotus Linotype" w:cs="Lotus Linotype"/>
          <w:b/>
          <w:bCs/>
          <w:color w:val="FF0000"/>
          <w:sz w:val="36"/>
          <w:szCs w:val="36"/>
          <w:rtl/>
        </w:rPr>
      </w:pPr>
      <w:r w:rsidRPr="00336D68">
        <w:rPr>
          <w:rFonts w:ascii="Lotus Linotype" w:hAnsi="Lotus Linotype" w:cs="Lotus Linotype"/>
          <w:b/>
          <w:bCs/>
          <w:sz w:val="36"/>
          <w:szCs w:val="36"/>
          <w:rtl/>
        </w:rPr>
        <w:t xml:space="preserve">كان سهل  يقول: </w:t>
      </w:r>
      <w:r w:rsidRPr="00336D68">
        <w:rPr>
          <w:rFonts w:ascii="Lotus Linotype" w:hAnsi="Lotus Linotype" w:cs="Lotus Linotype"/>
          <w:b/>
          <w:bCs/>
          <w:color w:val="FF0000"/>
          <w:sz w:val="36"/>
          <w:szCs w:val="36"/>
          <w:rtl/>
        </w:rPr>
        <w:t>"ما عُصِيَ الله تعالى بمعصية أعظم من الجهل، قيل: يا أبا محمد هل تعرف شيئاً أشد من الجهل؟، قال: نعم. الجهل بالجهل".</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وهو كما قال: "لإن الجهل بالجهل يسد بالكلية باب التعلم".</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فهؤلاء الذين يدَّعون العلم وهم أجهل من الدَّوَاب، يقول فيهم السيوطي  كما في "الأشباه والنظائر" (صـ 28،29):</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lastRenderedPageBreak/>
        <w:t>"وكيف يقاس من نشأ في حِجْرِ العلم منذ كان في مهده ودأب فيه غلاماً وشاباً، حتى وصل إلى قصده ـ بدخيلٍ أقام سنوات في لهوٍ ولعبٍ، وقطع أوقاتاً يحترف فيها أو يكتسب، ثم لاحت منه التفاتةٌ إلى العلم فنظر فيه وما احْتكم، وقنع منه بتحلة القسم، ورضي بأن يقال: عالم وما اتَّسم ". اهـ</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فعلمُهُم بالدين ضحلٌ، وجهلهم مطبقٌ، ومع ذلك يتكلَّمون في أمور لو كانت على عهد عمر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 xml:space="preserve"> لجمع لها أهل بدر وفقهاء الصحابة.</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فهؤلاء الذين قال فيهم النبي  كما في مسند الإمام أحمد وعند الحاكم:</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t>"بين يدي الساعة سُنُون خدَّاعَة، يُكذَّب فيها الصادق، ويُصدَّق فيها الكاذب، ويؤتمن فيها الخائن، ويُخوَّن فيها الأمين، وينطِق فيها الرويبضة، قيل: وما الرويبضة يا رسول الله؟ قال: السفيه يتكلم في أمر العامة"</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فيا أيها الأحبة... عليكم بالعتيق، عليكم بكتاب الله وبسنة رسول الله  بفهم صحابة رسول الله  وتابعيهم بإحسان، ودعْ عنك قول أهل الزور والباطل والبهتان.</w:t>
      </w:r>
    </w:p>
    <w:p w:rsidR="00FD5B7B" w:rsidRPr="00336D68" w:rsidRDefault="00FD5B7B" w:rsidP="00FF31E4">
      <w:pPr>
        <w:spacing w:line="360" w:lineRule="auto"/>
        <w:jc w:val="mediumKashida"/>
        <w:rPr>
          <w:rFonts w:ascii="Lotus Linotype" w:hAnsi="Lotus Linotype" w:cs="Lotus Linotype"/>
          <w:b/>
          <w:bCs/>
          <w:sz w:val="36"/>
          <w:szCs w:val="36"/>
          <w:rtl/>
        </w:rPr>
      </w:pPr>
      <w:r w:rsidRPr="00336D68">
        <w:rPr>
          <w:rFonts w:ascii="Lotus Linotype" w:hAnsi="Lotus Linotype" w:cs="Lotus Linotype"/>
          <w:b/>
          <w:bCs/>
          <w:sz w:val="36"/>
          <w:szCs w:val="36"/>
          <w:rtl/>
        </w:rPr>
        <w:t xml:space="preserve">قيل لأنس بن مالك </w:t>
      </w:r>
      <w:r w:rsidRPr="00336D68">
        <w:rPr>
          <w:rFonts w:ascii="Lotus Linotype" w:hAnsi="Lotus Linotype" w:cs="Lotus Linotype"/>
          <w:b/>
          <w:bCs/>
          <w:color w:val="FF0000"/>
          <w:sz w:val="36"/>
          <w:szCs w:val="36"/>
        </w:rPr>
        <w:sym w:font="AGA Arabesque" w:char="0074"/>
      </w:r>
      <w:r w:rsidRPr="00336D68">
        <w:rPr>
          <w:rFonts w:ascii="Lotus Linotype" w:hAnsi="Lotus Linotype" w:cs="Lotus Linotype"/>
          <w:b/>
          <w:bCs/>
          <w:sz w:val="36"/>
          <w:szCs w:val="36"/>
          <w:rtl/>
        </w:rPr>
        <w:t>:</w:t>
      </w:r>
    </w:p>
    <w:p w:rsidR="00FD5B7B" w:rsidRPr="00336D68" w:rsidRDefault="00FD5B7B" w:rsidP="00FF31E4">
      <w:pPr>
        <w:spacing w:line="360" w:lineRule="auto"/>
        <w:jc w:val="mediumKashida"/>
        <w:rPr>
          <w:rFonts w:ascii="Lotus Linotype" w:eastAsia="SimSun" w:hAnsi="Lotus Linotype" w:cs="Lotus Linotype"/>
          <w:b/>
          <w:bCs/>
          <w:color w:val="FF0000"/>
          <w:sz w:val="36"/>
          <w:szCs w:val="36"/>
          <w:rtl/>
          <w:lang w:eastAsia="zh-CN"/>
        </w:rPr>
      </w:pPr>
      <w:r w:rsidRPr="00336D68">
        <w:rPr>
          <w:rFonts w:ascii="Lotus Linotype" w:eastAsia="SimSun" w:hAnsi="Lotus Linotype" w:cs="Lotus Linotype"/>
          <w:b/>
          <w:bCs/>
          <w:color w:val="FF0000"/>
          <w:sz w:val="36"/>
          <w:szCs w:val="36"/>
          <w:rtl/>
          <w:lang w:eastAsia="zh-CN"/>
        </w:rPr>
        <w:lastRenderedPageBreak/>
        <w:t>"يا أبا حمزة إن قوماً يُكذِّبون بعذاب القبر، قال: فلا تُجالِسوا أولئك".</w:t>
      </w:r>
    </w:p>
    <w:p w:rsidR="00890D56" w:rsidRPr="00336D68" w:rsidRDefault="00890D56" w:rsidP="00FF31E4">
      <w:pPr>
        <w:spacing w:line="360" w:lineRule="auto"/>
        <w:jc w:val="mediumKashida"/>
        <w:rPr>
          <w:rFonts w:ascii="Lotus Linotype" w:eastAsia="SimSun" w:hAnsi="Lotus Linotype" w:cs="Lotus Linotype"/>
          <w:b/>
          <w:bCs/>
          <w:color w:val="FF0000"/>
          <w:sz w:val="36"/>
          <w:szCs w:val="36"/>
          <w:rtl/>
          <w:lang w:eastAsia="zh-CN"/>
        </w:rPr>
      </w:pPr>
    </w:p>
    <w:p w:rsidR="00B62DDA" w:rsidRPr="00336D68" w:rsidRDefault="00890D56" w:rsidP="00FF31E4">
      <w:pPr>
        <w:spacing w:line="360" w:lineRule="auto"/>
        <w:jc w:val="mediumKashida"/>
        <w:rPr>
          <w:rFonts w:ascii="Lotus Linotype" w:hAnsi="Lotus Linotype" w:cs="Lotus Linotype"/>
          <w:b/>
          <w:bCs/>
          <w:sz w:val="36"/>
          <w:szCs w:val="36"/>
          <w:rtl/>
          <w:lang w:bidi="ar-EG"/>
        </w:rPr>
      </w:pPr>
      <w:r w:rsidRPr="00336D68">
        <w:rPr>
          <w:rFonts w:ascii="Lotus Linotype" w:hAnsi="Lotus Linotype" w:cs="Lotus Linotype"/>
          <w:b/>
          <w:bCs/>
          <w:sz w:val="36"/>
          <w:szCs w:val="36"/>
          <w:rtl/>
          <w:lang w:bidi="ar-EG"/>
        </w:rPr>
        <w:t>يتبع</w:t>
      </w:r>
    </w:p>
    <w:sectPr w:rsidR="00B62DDA" w:rsidRPr="00336D68" w:rsidSect="008951FA">
      <w:footerReference w:type="default" r:id="rId8"/>
      <w:pgSz w:w="11906" w:h="16838"/>
      <w:pgMar w:top="1440" w:right="1080" w:bottom="1440" w:left="108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FA0" w:rsidRDefault="00F54FA0" w:rsidP="00FD5B7B">
      <w:pPr>
        <w:spacing w:after="0" w:line="240" w:lineRule="auto"/>
      </w:pPr>
      <w:r>
        <w:separator/>
      </w:r>
    </w:p>
  </w:endnote>
  <w:endnote w:type="continuationSeparator" w:id="0">
    <w:p w:rsidR="00F54FA0" w:rsidRDefault="00F54FA0" w:rsidP="00FD5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Simplified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Mcs Book Title 1">
    <w:panose1 w:val="00000000000000000000"/>
    <w:charset w:val="00"/>
    <w:family w:val="auto"/>
    <w:pitch w:val="variable"/>
    <w:sig w:usb0="00000003" w:usb1="00000000" w:usb2="00000000" w:usb3="00000000" w:csb0="00000001" w:csb1="00000000"/>
  </w:font>
  <w:font w:name="PT Bold Heading">
    <w:panose1 w:val="02010400000000000000"/>
    <w:charset w:val="B2"/>
    <w:family w:val="auto"/>
    <w:pitch w:val="variable"/>
    <w:sig w:usb0="00002001" w:usb1="00000000" w:usb2="00000000" w:usb3="00000000" w:csb0="00000040" w:csb1="00000000"/>
  </w:font>
  <w:font w:name="Mcs Hadeith 1">
    <w:panose1 w:val="00000000000000000000"/>
    <w:charset w:val="00"/>
    <w:family w:val="auto"/>
    <w:pitch w:val="variable"/>
    <w:sig w:usb0="00000003" w:usb1="00000000" w:usb2="00000000" w:usb3="00000000" w:csb0="00000001" w:csb1="00000000"/>
  </w:font>
  <w:font w:name="PT Bold Stars">
    <w:panose1 w:val="02010400000000000000"/>
    <w:charset w:val="B2"/>
    <w:family w:val="auto"/>
    <w:pitch w:val="variable"/>
    <w:sig w:usb0="00002001" w:usb1="80000000" w:usb2="00000008" w:usb3="00000000" w:csb0="00000040" w:csb1="00000000"/>
  </w:font>
  <w:font w:name="Bodoni MT">
    <w:panose1 w:val="02070603080606020203"/>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Lotus Linotype">
    <w:panose1 w:val="02000000000000000000"/>
    <w:charset w:val="00"/>
    <w:family w:val="auto"/>
    <w:pitch w:val="variable"/>
    <w:sig w:usb0="00002007" w:usb1="80000000" w:usb2="00000008" w:usb3="00000000" w:csb0="00000043"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GA Arabesque">
    <w:panose1 w:val="05010101010101010101"/>
    <w:charset w:val="02"/>
    <w:family w:val="auto"/>
    <w:pitch w:val="variable"/>
    <w:sig w:usb0="00000000" w:usb1="10000000" w:usb2="00000000" w:usb3="00000000" w:csb0="80000000" w:csb1="00000000"/>
  </w:font>
  <w:font w:name="KFGQPC Arabic Symbols 01">
    <w:altName w:val="Angelica"/>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411388354"/>
      <w:docPartObj>
        <w:docPartGallery w:val="Page Numbers (Bottom of Page)"/>
        <w:docPartUnique/>
      </w:docPartObj>
    </w:sdtPr>
    <w:sdtEndPr/>
    <w:sdtContent>
      <w:p w:rsidR="00890D56" w:rsidRDefault="00890D56">
        <w:pPr>
          <w:pStyle w:val="a5"/>
          <w:jc w:val="center"/>
        </w:pPr>
        <w:r>
          <w:fldChar w:fldCharType="begin"/>
        </w:r>
        <w:r>
          <w:instrText>PAGE   \* MERGEFORMAT</w:instrText>
        </w:r>
        <w:r>
          <w:fldChar w:fldCharType="separate"/>
        </w:r>
        <w:r w:rsidR="005D0534" w:rsidRPr="005D0534">
          <w:rPr>
            <w:noProof/>
            <w:rtl/>
            <w:lang w:val="ar-SA" w:bidi="ar-SA"/>
          </w:rPr>
          <w:t>2</w:t>
        </w:r>
        <w:r>
          <w:fldChar w:fldCharType="end"/>
        </w:r>
      </w:p>
    </w:sdtContent>
  </w:sdt>
  <w:p w:rsidR="00890D56" w:rsidRDefault="00890D5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FA0" w:rsidRDefault="00F54FA0" w:rsidP="00FD5B7B">
      <w:pPr>
        <w:spacing w:after="0" w:line="240" w:lineRule="auto"/>
      </w:pPr>
      <w:r>
        <w:separator/>
      </w:r>
    </w:p>
  </w:footnote>
  <w:footnote w:type="continuationSeparator" w:id="0">
    <w:p w:rsidR="00F54FA0" w:rsidRDefault="00F54FA0" w:rsidP="00FD5B7B">
      <w:pPr>
        <w:spacing w:after="0" w:line="240" w:lineRule="auto"/>
      </w:pPr>
      <w:r>
        <w:continuationSeparator/>
      </w:r>
    </w:p>
  </w:footnote>
  <w:footnote w:id="1">
    <w:p w:rsidR="00AC421E" w:rsidRPr="00336D68" w:rsidRDefault="00AC421E" w:rsidP="00AC421E">
      <w:pPr>
        <w:pStyle w:val="a8"/>
        <w:rPr>
          <w:rFonts w:ascii="Lotus Linotype" w:hAnsi="Lotus Linotype" w:cs="Lotus Linotype"/>
          <w:sz w:val="28"/>
          <w:szCs w:val="28"/>
          <w:rtl/>
        </w:rPr>
      </w:pPr>
      <w:r w:rsidRPr="00336D68">
        <w:rPr>
          <w:rStyle w:val="a9"/>
          <w:rFonts w:ascii="Lotus Linotype" w:hAnsi="Lotus Linotype" w:cs="Lotus Linotype"/>
          <w:sz w:val="28"/>
          <w:szCs w:val="28"/>
        </w:rPr>
        <w:footnoteRef/>
      </w:r>
      <w:r w:rsidRPr="00336D68">
        <w:rPr>
          <w:rFonts w:ascii="Lotus Linotype" w:hAnsi="Lotus Linotype" w:cs="Lotus Linotype"/>
          <w:sz w:val="28"/>
          <w:szCs w:val="28"/>
          <w:rtl/>
        </w:rPr>
        <w:t xml:space="preserve"> التحق بالعمل في مجلة روز اليوسف منذ أن كان طالبًا في السنة الأولى من كلية الإعلام. وتولى رئاسة تحرير جريدة الدستور اليومية (حتى أُقيل من ذاك المنصب) إضافة إلى جريدة عين الأسبوعية، كما أنه أحد أعضاء الهيئة الاستشارية للشبكة العربية لمعلومات حقوق الإنسان.</w:t>
      </w:r>
    </w:p>
    <w:p w:rsidR="00AC421E" w:rsidRPr="00336D68" w:rsidRDefault="00AC421E" w:rsidP="00AC421E">
      <w:pPr>
        <w:pStyle w:val="a8"/>
        <w:rPr>
          <w:rFonts w:ascii="Lotus Linotype" w:hAnsi="Lotus Linotype" w:cs="Lotus Linotype"/>
          <w:sz w:val="28"/>
          <w:szCs w:val="28"/>
          <w:rtl/>
        </w:rPr>
      </w:pPr>
      <w:r w:rsidRPr="00336D68">
        <w:rPr>
          <w:rFonts w:ascii="Lotus Linotype" w:hAnsi="Lotus Linotype" w:cs="Lotus Linotype"/>
          <w:sz w:val="28"/>
          <w:szCs w:val="28"/>
          <w:rtl/>
        </w:rPr>
        <w:t>قدّم إبراهيمُ عيسى في التلفزيون برنامج «الفهرس» الأسبوعي على قناة دريم الفضائية كما قام بتقديم برنامج الله أعلم على قناة دريم أيضاً ، كما كان يقدم برنامجاً سياسياً عنوانه «على القهوة» في نفس القناة إلى أن منعت السلطات المصرية هذا البرنامج.كما كان يقدم عده برامج دينية علي نفس القناه بعنوان الرائعان وهو سيره ذاتيه لحياة الخلفاء الراشدين أبو بكر الصديق وعمر ابن الخطاب وأيضا برنامج الرائعتين وهو عن سيرة ام المؤمنين عائشه - رضي الله عنها - والسيده فاطمه ابنة رسول الله. وقدم برنامج سينمائي اسبوعي علي قناة فن بشبكة أوربيت بعنوان فرجه. وقدم برنامج «نحن هنا» علي قناة أو تي في المصرية وبرنامج حاجة تفطر الذي اذيع في رمضان 2010 وبرنامج «بلدنا بالمصري» ايام الأحد والثلاثاء والخميس مع ريم ماجد علي قناة أون تي في إلى أن منعته السلطات المصرية أيضاً كمل قدم برنامج ((مع الصحابة)) في رمضان وهو الذي اثار جدلاً واسعاً بسبب تناوله لقضية الفتنة الكبري. قدم لفترة برنامج بعنوان "صالون إبراهيم عيسى " على قناة الجزيرة مباشر. اشترك بعد قيام ثورة يناير مع أخرىن بإنشاء قناة التحرير ويقدم فيها برنامج "في الميدان" أيام الأحد والثلاثاء مع محمود سعد وبلال فضل وعمرو اللثي على قناة التحرير ثم تركها واشيع انه باع حصته من القناه الي رجل الاعمال سليمان عامر حيث اثر ذلك فيما بعد علي السياسة العامة للقناه نتيجة لذلك ترك العمل بالقناه كل من الإعلامي محمود سعد وأيضا السينارست والمؤلف بلال فضل ثم أخيرا الإعلامي عمرو الليثي.</w:t>
      </w:r>
    </w:p>
    <w:p w:rsidR="00AC421E" w:rsidRPr="00336D68" w:rsidRDefault="00AC421E" w:rsidP="00AC421E">
      <w:pPr>
        <w:pStyle w:val="a8"/>
        <w:rPr>
          <w:rFonts w:ascii="Lotus Linotype" w:hAnsi="Lotus Linotype" w:cs="Lotus Linotype"/>
          <w:sz w:val="28"/>
          <w:szCs w:val="28"/>
          <w:rtl/>
        </w:rPr>
      </w:pPr>
      <w:r w:rsidRPr="00336D68">
        <w:rPr>
          <w:rFonts w:ascii="Lotus Linotype" w:hAnsi="Lotus Linotype" w:cs="Lotus Linotype"/>
          <w:sz w:val="28"/>
          <w:szCs w:val="28"/>
          <w:rtl/>
        </w:rPr>
        <w:t xml:space="preserve">بعد توقف فترة عن العمل عاد الصحفي والإعلامي إبراهيم عيسي للظهور عقب انتهاء انتخابات مجلسي الشعب والشوري ليطل علينا علي </w:t>
      </w:r>
      <w:r w:rsidRPr="00336D68">
        <w:rPr>
          <w:rFonts w:asciiTheme="majorHAnsi" w:hAnsiTheme="majorHAnsi" w:cs="Lotus Linotype"/>
          <w:sz w:val="28"/>
          <w:szCs w:val="28"/>
          <w:rtl/>
        </w:rPr>
        <w:t xml:space="preserve">قناة </w:t>
      </w:r>
      <w:r w:rsidRPr="00336D68">
        <w:rPr>
          <w:rFonts w:asciiTheme="majorHAnsi" w:hAnsiTheme="majorHAnsi" w:cs="Lotus Linotype"/>
          <w:sz w:val="28"/>
          <w:szCs w:val="28"/>
        </w:rPr>
        <w:t>ontv</w:t>
      </w:r>
      <w:r w:rsidRPr="00336D68">
        <w:rPr>
          <w:rFonts w:ascii="Lotus Linotype" w:hAnsi="Lotus Linotype" w:cs="Lotus Linotype"/>
          <w:sz w:val="28"/>
          <w:szCs w:val="28"/>
          <w:rtl/>
        </w:rPr>
        <w:t xml:space="preserve"> عبر برنامج "السادة المرشحون" ثم أصبح "السادة المرشحون سابقاً" بعد إعلان نتيجة المرحلة الأولى وختم البرنامج بعد يوم واحد من إعلان نتيجة انتخابات الرئاسة.</w:t>
      </w:r>
    </w:p>
  </w:footnote>
  <w:footnote w:id="2">
    <w:p w:rsidR="00C7790B" w:rsidRPr="00336D68" w:rsidRDefault="00C7790B">
      <w:pPr>
        <w:pStyle w:val="a8"/>
        <w:rPr>
          <w:rFonts w:ascii="Lotus Linotype" w:hAnsi="Lotus Linotype" w:cs="Lotus Linotype"/>
          <w:sz w:val="28"/>
          <w:szCs w:val="28"/>
        </w:rPr>
      </w:pPr>
      <w:r w:rsidRPr="00336D68">
        <w:rPr>
          <w:rStyle w:val="a9"/>
          <w:rFonts w:ascii="Lotus Linotype" w:hAnsi="Lotus Linotype" w:cs="Lotus Linotype"/>
          <w:sz w:val="28"/>
          <w:szCs w:val="28"/>
        </w:rPr>
        <w:footnoteRef/>
      </w:r>
      <w:r w:rsidRPr="00336D68">
        <w:rPr>
          <w:rFonts w:ascii="Lotus Linotype" w:hAnsi="Lotus Linotype" w:cs="Lotus Linotype"/>
          <w:sz w:val="28"/>
          <w:szCs w:val="28"/>
          <w:rtl/>
        </w:rPr>
        <w:t xml:space="preserve"> ه</w:t>
      </w:r>
      <w:r w:rsidR="00920574" w:rsidRPr="00336D68">
        <w:rPr>
          <w:rFonts w:ascii="Lotus Linotype" w:hAnsi="Lotus Linotype" w:cs="Lotus Linotype"/>
          <w:sz w:val="28"/>
          <w:szCs w:val="28"/>
          <w:rtl/>
        </w:rPr>
        <w:t>ذه التسمية لمسرحية ساخرة أخذها وتسمي بها حتي بعرف الخطاب من عنوانه أنه أراد الاستهزاء والتقليد</w:t>
      </w:r>
    </w:p>
  </w:footnote>
  <w:footnote w:id="3">
    <w:p w:rsidR="00FD5B7B" w:rsidRPr="00336D68" w:rsidRDefault="00FD5B7B" w:rsidP="00FD5B7B">
      <w:pPr>
        <w:spacing w:line="156" w:lineRule="auto"/>
        <w:jc w:val="both"/>
        <w:rPr>
          <w:rFonts w:ascii="Lotus Linotype" w:hAnsi="Lotus Linotype" w:cs="Lotus Linotype"/>
          <w:b/>
          <w:bCs/>
          <w:sz w:val="28"/>
          <w:szCs w:val="28"/>
          <w:rtl/>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xml:space="preserve">) وقد صحَّ كذلك أن للكافر مقعدان، وفي هذا الحديث دليل على أن لكل إنسان مؤمن أو كافر مقعدان: مقعد في الجنة، ومقعد في النار، فأما مقاعد الكفار في الجنة فإنها يرثها المؤمنون؛ كما قال تعالى: </w:t>
      </w:r>
      <w:r w:rsidRPr="00336D68">
        <w:rPr>
          <w:rFonts w:ascii="Lotus Linotype" w:hAnsi="Lotus Linotype" w:cs="Lotus Linotype"/>
          <w:b/>
          <w:bCs/>
          <w:color w:val="FF0000"/>
          <w:sz w:val="28"/>
          <w:szCs w:val="28"/>
          <w:rtl/>
        </w:rPr>
        <w:t>{أُوْلَئِكَ هُمُ الْوَارِثُونَ{10} الَّذِينَ يَرِثُونَ الْفِرْدَوْسَ هُمْ فِيهَا خَالِدُونَ}</w:t>
      </w:r>
      <w:r w:rsidRPr="00336D68">
        <w:rPr>
          <w:rFonts w:ascii="Lotus Linotype" w:hAnsi="Lotus Linotype" w:cs="Lotus Linotype"/>
          <w:b/>
          <w:bCs/>
          <w:sz w:val="28"/>
          <w:szCs w:val="28"/>
          <w:rtl/>
        </w:rPr>
        <w:t>[المؤمنون:10-11]</w:t>
      </w:r>
    </w:p>
    <w:p w:rsidR="00FD5B7B" w:rsidRPr="00336D68" w:rsidRDefault="00FD5B7B" w:rsidP="00FD5B7B">
      <w:pPr>
        <w:spacing w:line="156" w:lineRule="auto"/>
        <w:jc w:val="both"/>
        <w:rPr>
          <w:rFonts w:ascii="Lotus Linotype" w:hAnsi="Lotus Linotype" w:cs="Lotus Linotype"/>
          <w:b/>
          <w:bCs/>
          <w:sz w:val="28"/>
          <w:szCs w:val="28"/>
          <w:rtl/>
        </w:rPr>
      </w:pPr>
      <w:r w:rsidRPr="00336D68">
        <w:rPr>
          <w:rFonts w:ascii="Lotus Linotype" w:hAnsi="Lotus Linotype" w:cs="Lotus Linotype"/>
          <w:b/>
          <w:bCs/>
          <w:sz w:val="28"/>
          <w:szCs w:val="28"/>
          <w:rtl/>
        </w:rPr>
        <w:t xml:space="preserve">ونقل ابن كثير </w:t>
      </w:r>
      <w:r w:rsidRPr="00336D68">
        <w:rPr>
          <w:rFonts w:ascii="Lotus Linotype" w:hAnsi="Lotus Linotype" w:cs="Lotus Linotype"/>
          <w:b/>
          <w:bCs/>
          <w:color w:val="FF0000"/>
          <w:sz w:val="28"/>
          <w:szCs w:val="28"/>
        </w:rPr>
        <w:sym w:font="KFGQPC Arabic Symbols 01" w:char="0072"/>
      </w:r>
      <w:r w:rsidRPr="00336D68">
        <w:rPr>
          <w:rFonts w:ascii="Lotus Linotype" w:hAnsi="Lotus Linotype" w:cs="Lotus Linotype"/>
          <w:b/>
          <w:bCs/>
          <w:sz w:val="28"/>
          <w:szCs w:val="28"/>
          <w:rtl/>
        </w:rPr>
        <w:t xml:space="preserve"> في "تفسيره" (10/111) عن مجاهد </w:t>
      </w:r>
      <w:r w:rsidRPr="00336D68">
        <w:rPr>
          <w:rFonts w:ascii="Lotus Linotype" w:hAnsi="Lotus Linotype" w:cs="Lotus Linotype"/>
          <w:b/>
          <w:bCs/>
          <w:color w:val="FF0000"/>
          <w:sz w:val="28"/>
          <w:szCs w:val="28"/>
        </w:rPr>
        <w:sym w:font="KFGQPC Arabic Symbols 01" w:char="0072"/>
      </w:r>
      <w:r w:rsidRPr="00336D68">
        <w:rPr>
          <w:rFonts w:ascii="Lotus Linotype" w:hAnsi="Lotus Linotype" w:cs="Lotus Linotype"/>
          <w:b/>
          <w:bCs/>
          <w:sz w:val="28"/>
          <w:szCs w:val="28"/>
          <w:rtl/>
        </w:rPr>
        <w:t xml:space="preserve"> أنه قال في هذه الآية: </w:t>
      </w:r>
      <w:r w:rsidRPr="00336D68">
        <w:rPr>
          <w:rFonts w:ascii="Lotus Linotype" w:hAnsi="Lotus Linotype" w:cs="Lotus Linotype"/>
          <w:b/>
          <w:bCs/>
          <w:color w:val="FF0000"/>
          <w:sz w:val="28"/>
          <w:szCs w:val="28"/>
          <w:rtl/>
        </w:rPr>
        <w:t>{أُوْلَئِكَ هُمُ الْوَارِثُونَ}</w:t>
      </w:r>
      <w:r w:rsidRPr="00336D68">
        <w:rPr>
          <w:rFonts w:ascii="Lotus Linotype" w:hAnsi="Lotus Linotype" w:cs="Lotus Linotype"/>
          <w:b/>
          <w:bCs/>
          <w:sz w:val="28"/>
          <w:szCs w:val="28"/>
          <w:rtl/>
        </w:rPr>
        <w:t xml:space="preserve"> ما عبدٍ إلا وله منزلان: منزل في الجنة، ومنزل</w:t>
      </w:r>
    </w:p>
    <w:p w:rsidR="00FD5B7B" w:rsidRPr="00336D68" w:rsidRDefault="00FD5B7B" w:rsidP="00FD5B7B">
      <w:pPr>
        <w:spacing w:line="180" w:lineRule="auto"/>
        <w:jc w:val="both"/>
        <w:rPr>
          <w:rFonts w:ascii="Lotus Linotype" w:hAnsi="Lotus Linotype" w:cs="Lotus Linotype"/>
          <w:b/>
          <w:bCs/>
          <w:sz w:val="28"/>
          <w:szCs w:val="28"/>
          <w:rtl/>
        </w:rPr>
      </w:pPr>
      <w:r w:rsidRPr="00336D68">
        <w:rPr>
          <w:rFonts w:ascii="Lotus Linotype" w:hAnsi="Lotus Linotype" w:cs="Lotus Linotype"/>
          <w:b/>
          <w:bCs/>
          <w:sz w:val="28"/>
          <w:szCs w:val="28"/>
          <w:rtl/>
        </w:rPr>
        <w:t>في النار، فأما المؤمن فيبني بيته الذي في الجنة، ويهدم بيته الذي في النار، وأما الكافر فيهدم بيته الذي في الجنة، ويبني بيته الذي في النار، ورُوِيَ عن سعيد بن جبير نحو ذلك، فالمؤمنون يرثون منازل الكفار؛ لأنهم خلقوا لعبادة الله تعالى وحده لا شريك له، فلما قام هؤلاء المؤمنون بما وجب عليهم من العبادة، وترك أولئك ما أمروا به مما خُلِقوا  له؛ أَحْرز هؤلاء نصيب أولئك لو كانوا أطاعوا ربهم</w:t>
      </w:r>
      <w:r w:rsidRPr="00336D68">
        <w:rPr>
          <w:rFonts w:ascii="Lotus Linotype" w:hAnsi="Lotus Linotype" w:cs="Lotus Linotype"/>
          <w:b/>
          <w:bCs/>
          <w:color w:val="FF0000"/>
          <w:sz w:val="28"/>
          <w:szCs w:val="28"/>
          <w:rtl/>
        </w:rPr>
        <w:t xml:space="preserve">  </w:t>
      </w:r>
      <w:r w:rsidRPr="00336D68">
        <w:rPr>
          <w:rFonts w:ascii="Lotus Linotype" w:hAnsi="Lotus Linotype" w:cs="Lotus Linotype"/>
          <w:b/>
          <w:bCs/>
          <w:color w:val="FF0000"/>
          <w:sz w:val="28"/>
          <w:szCs w:val="28"/>
        </w:rPr>
        <w:sym w:font="AGA Arabesque" w:char="0055"/>
      </w:r>
      <w:r w:rsidRPr="00336D68">
        <w:rPr>
          <w:rFonts w:ascii="Lotus Linotype" w:hAnsi="Lotus Linotype" w:cs="Lotus Linotype"/>
          <w:b/>
          <w:bCs/>
          <w:sz w:val="28"/>
          <w:szCs w:val="28"/>
          <w:rtl/>
        </w:rPr>
        <w:t>. اهـ</w:t>
      </w:r>
    </w:p>
  </w:footnote>
  <w:footnote w:id="4">
    <w:p w:rsidR="00FD5B7B" w:rsidRPr="00336D68" w:rsidRDefault="00FD5B7B" w:rsidP="00FD5B7B">
      <w:pPr>
        <w:spacing w:line="180" w:lineRule="auto"/>
        <w:jc w:val="both"/>
        <w:rPr>
          <w:rFonts w:ascii="Lotus Linotype" w:hAnsi="Lotus Linotype" w:cs="Lotus Linotype"/>
          <w:b/>
          <w:bCs/>
          <w:sz w:val="28"/>
          <w:szCs w:val="28"/>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"لا دَرَيْتَ وَتَلَيْتَ": نقل الحافظ ابن حجر في "فتح الباري" (3/239): عن ثعلب أنه قال: "أي: لا فهمت، ولا قرأت القرآن، ولا اتَّبَعْتَ مَن يدري.</w:t>
      </w:r>
    </w:p>
  </w:footnote>
  <w:footnote w:id="5">
    <w:p w:rsidR="00FD5B7B" w:rsidRPr="00336D68" w:rsidRDefault="00FD5B7B" w:rsidP="00FD5B7B">
      <w:pPr>
        <w:spacing w:line="180" w:lineRule="auto"/>
        <w:jc w:val="both"/>
        <w:rPr>
          <w:rFonts w:ascii="Lotus Linotype" w:hAnsi="Lotus Linotype" w:cs="Lotus Linotype"/>
          <w:b/>
          <w:bCs/>
          <w:sz w:val="28"/>
          <w:szCs w:val="28"/>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xml:space="preserve">) "ثم يضرب بمطرقة": قال في "لسان العرب": أصل الطرقِ من الضرب، ومنه سُمِّيَت مطرقة الصانع والحدَّاد؛ لأنه يَطْرُقُ بها، أي: يضْرِبُ بها. </w:t>
      </w:r>
    </w:p>
  </w:footnote>
  <w:footnote w:id="6">
    <w:p w:rsidR="00FD5B7B" w:rsidRPr="00336D68" w:rsidRDefault="00FD5B7B" w:rsidP="00FD5B7B">
      <w:pPr>
        <w:spacing w:line="180" w:lineRule="auto"/>
        <w:jc w:val="both"/>
        <w:rPr>
          <w:rFonts w:ascii="Lotus Linotype" w:hAnsi="Lotus Linotype" w:cs="Lotus Linotype"/>
          <w:b/>
          <w:bCs/>
          <w:sz w:val="28"/>
          <w:szCs w:val="28"/>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خَضِراً: معناه: نِعَمَاً غضَّة ناعمة، واصله من خضرة الشجر. (قاله النووي في "شرحه على مسلم: 17/204)</w:t>
      </w:r>
    </w:p>
  </w:footnote>
  <w:footnote w:id="7">
    <w:p w:rsidR="00FD5B7B" w:rsidRPr="00336D68" w:rsidRDefault="00FD5B7B" w:rsidP="00FD5B7B">
      <w:pPr>
        <w:spacing w:line="180" w:lineRule="auto"/>
        <w:jc w:val="both"/>
        <w:rPr>
          <w:rFonts w:ascii="Lotus Linotype" w:hAnsi="Lotus Linotype" w:cs="Lotus Linotype"/>
          <w:b/>
          <w:bCs/>
          <w:sz w:val="28"/>
          <w:szCs w:val="28"/>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اللَّحْدُ: هو الشَّقُ الذي يكون في جانب القبر موضع الميت؛ لأنه قد أُمِيل عن وَسَطِه إلى جانبه، وهذا الشق يكون في مواجهة القبلة.</w:t>
      </w:r>
    </w:p>
  </w:footnote>
  <w:footnote w:id="8">
    <w:p w:rsidR="00FD5B7B" w:rsidRPr="00336D68" w:rsidRDefault="00FD5B7B" w:rsidP="00FD5B7B">
      <w:pPr>
        <w:spacing w:line="180" w:lineRule="auto"/>
        <w:jc w:val="both"/>
        <w:rPr>
          <w:rFonts w:ascii="Lotus Linotype" w:hAnsi="Lotus Linotype" w:cs="Lotus Linotype"/>
          <w:b/>
          <w:bCs/>
          <w:sz w:val="28"/>
          <w:szCs w:val="28"/>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الهرم: أقصى العمر.</w:t>
      </w:r>
    </w:p>
  </w:footnote>
  <w:footnote w:id="9">
    <w:p w:rsidR="00FD5B7B" w:rsidRPr="00336D68" w:rsidRDefault="00FD5B7B" w:rsidP="00FD5B7B">
      <w:pPr>
        <w:spacing w:line="180" w:lineRule="auto"/>
        <w:jc w:val="both"/>
        <w:rPr>
          <w:rFonts w:ascii="Lotus Linotype" w:hAnsi="Lotus Linotype" w:cs="Lotus Linotype"/>
          <w:b/>
          <w:bCs/>
          <w:sz w:val="28"/>
          <w:szCs w:val="28"/>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المأثم: الإثم.</w:t>
      </w:r>
    </w:p>
  </w:footnote>
  <w:footnote w:id="10">
    <w:p w:rsidR="00FD5B7B" w:rsidRPr="00336D68" w:rsidRDefault="00FD5B7B" w:rsidP="00FD5B7B">
      <w:pPr>
        <w:spacing w:line="180" w:lineRule="auto"/>
        <w:jc w:val="both"/>
        <w:rPr>
          <w:rFonts w:ascii="Lotus Linotype" w:hAnsi="Lotus Linotype" w:cs="Lotus Linotype"/>
          <w:b/>
          <w:bCs/>
          <w:sz w:val="28"/>
          <w:szCs w:val="28"/>
          <w:rtl/>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xml:space="preserve">) المغرم: الدَّيْن، وقد فسر النبي </w:t>
      </w:r>
      <w:r w:rsidRPr="00336D68">
        <w:rPr>
          <w:rFonts w:ascii="Lotus Linotype" w:hAnsi="Lotus Linotype" w:cs="Lotus Linotype"/>
          <w:b/>
          <w:bCs/>
          <w:color w:val="FF0000"/>
          <w:sz w:val="28"/>
          <w:szCs w:val="28"/>
        </w:rPr>
        <w:sym w:font="AGA Arabesque" w:char="0072"/>
      </w:r>
      <w:r w:rsidRPr="00336D68">
        <w:rPr>
          <w:rFonts w:ascii="Lotus Linotype" w:hAnsi="Lotus Linotype" w:cs="Lotus Linotype"/>
          <w:b/>
          <w:bCs/>
          <w:sz w:val="28"/>
          <w:szCs w:val="28"/>
          <w:rtl/>
        </w:rPr>
        <w:t xml:space="preserve"> سبب استعاذته من المأثم والمغرم، فقال: </w:t>
      </w:r>
      <w:r w:rsidRPr="00336D68">
        <w:rPr>
          <w:rFonts w:ascii="Lotus Linotype" w:hAnsi="Lotus Linotype" w:cs="Lotus Linotype"/>
          <w:b/>
          <w:bCs/>
          <w:color w:val="FF0000"/>
          <w:sz w:val="28"/>
          <w:szCs w:val="28"/>
          <w:rtl/>
        </w:rPr>
        <w:t xml:space="preserve">"إن الرجل إذا غَرِمَ أَثِمَ، حدَّث فكذب، ووعد فأخلف" </w:t>
      </w:r>
    </w:p>
    <w:p w:rsidR="00FD5B7B" w:rsidRPr="00336D68" w:rsidRDefault="00FD5B7B" w:rsidP="00890D56">
      <w:pPr>
        <w:spacing w:line="132" w:lineRule="auto"/>
        <w:jc w:val="both"/>
        <w:rPr>
          <w:rFonts w:ascii="Lotus Linotype" w:hAnsi="Lotus Linotype" w:cs="Lotus Linotype"/>
          <w:b/>
          <w:bCs/>
          <w:color w:val="FF0000"/>
          <w:sz w:val="28"/>
          <w:szCs w:val="28"/>
        </w:rPr>
      </w:pPr>
      <w:r w:rsidRPr="00336D68">
        <w:rPr>
          <w:rFonts w:ascii="Lotus Linotype" w:hAnsi="Lotus Linotype" w:cs="Lotus Linotype"/>
          <w:b/>
          <w:bCs/>
          <w:sz w:val="28"/>
          <w:szCs w:val="28"/>
          <w:rtl/>
        </w:rPr>
        <w:t xml:space="preserve">        (البخاري ومسلم)</w:t>
      </w:r>
    </w:p>
  </w:footnote>
  <w:footnote w:id="11">
    <w:p w:rsidR="00FD5B7B" w:rsidRPr="00336D68" w:rsidRDefault="00FD5B7B" w:rsidP="00FD5B7B">
      <w:pPr>
        <w:spacing w:line="180" w:lineRule="auto"/>
        <w:jc w:val="both"/>
        <w:rPr>
          <w:rFonts w:ascii="Lotus Linotype" w:hAnsi="Lotus Linotype" w:cs="Lotus Linotype"/>
          <w:b/>
          <w:bCs/>
          <w:sz w:val="28"/>
          <w:szCs w:val="28"/>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الفتنة: السؤال والامتحان، وتستعمل كثيراً بمعنى السوء والشر، فهي امتحان ظهر منه سوء حال الممتحن المختبر، وبهذا يظهر معنى الاستعاذة من فتنة القبر.</w:t>
      </w:r>
    </w:p>
  </w:footnote>
  <w:footnote w:id="12">
    <w:p w:rsidR="00FD5B7B" w:rsidRPr="00336D68" w:rsidRDefault="00FD5B7B" w:rsidP="00FD5B7B">
      <w:pPr>
        <w:spacing w:line="180" w:lineRule="auto"/>
        <w:jc w:val="both"/>
        <w:rPr>
          <w:rFonts w:ascii="Lotus Linotype" w:hAnsi="Lotus Linotype" w:cs="Lotus Linotype"/>
          <w:b/>
          <w:bCs/>
          <w:sz w:val="28"/>
          <w:szCs w:val="28"/>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الدنس: الوَسَخ.</w:t>
      </w:r>
    </w:p>
  </w:footnote>
  <w:footnote w:id="13">
    <w:p w:rsidR="00FD5B7B" w:rsidRPr="00336D68" w:rsidRDefault="00FD5B7B" w:rsidP="00FD5B7B">
      <w:pPr>
        <w:spacing w:line="180" w:lineRule="auto"/>
        <w:jc w:val="both"/>
        <w:rPr>
          <w:rFonts w:ascii="Lotus Linotype" w:hAnsi="Lotus Linotype" w:cs="Lotus Linotype"/>
          <w:b/>
          <w:bCs/>
          <w:sz w:val="28"/>
          <w:szCs w:val="28"/>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الشَّنُّ: هو الصُّبُّ المُتَقَطِّعُ.</w:t>
      </w:r>
    </w:p>
  </w:footnote>
  <w:footnote w:id="14">
    <w:p w:rsidR="00FD5B7B" w:rsidRPr="00336D68" w:rsidRDefault="00FD5B7B" w:rsidP="00FD5B7B">
      <w:pPr>
        <w:spacing w:line="180" w:lineRule="auto"/>
        <w:jc w:val="both"/>
        <w:rPr>
          <w:rFonts w:ascii="Lotus Linotype" w:hAnsi="Lotus Linotype" w:cs="Lotus Linotype"/>
          <w:b/>
          <w:bCs/>
          <w:sz w:val="28"/>
          <w:szCs w:val="28"/>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الآن: أي بعد حين يسير، بعد انصرافهم وسمعه لقرع نعالهم، كما دلَّت عليه الأحاديث الأخرى، كما يقول الرجل لصاحبه: "الآن آتيك": أي بعد حين يسير، والله أعلم.</w:t>
      </w:r>
    </w:p>
  </w:footnote>
  <w:footnote w:id="15">
    <w:p w:rsidR="00FD5B7B" w:rsidRPr="00336D68" w:rsidRDefault="00FD5B7B" w:rsidP="00FD5B7B">
      <w:pPr>
        <w:spacing w:line="156" w:lineRule="auto"/>
        <w:jc w:val="lowKashida"/>
        <w:rPr>
          <w:rFonts w:ascii="Lotus Linotype" w:hAnsi="Lotus Linotype" w:cs="Lotus Linotype"/>
          <w:b/>
          <w:bCs/>
          <w:sz w:val="28"/>
          <w:szCs w:val="28"/>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xml:space="preserve">) أزرقان: الزُّرْقَةُ في العين، قال في "اللسان": الزُّرْقَةُ خُضْرَةٌ في سواد العين، وقال ابن سِيدَه في قوله تعالى: </w:t>
      </w:r>
      <w:r w:rsidRPr="00336D68">
        <w:rPr>
          <w:rFonts w:ascii="Lotus Linotype" w:hAnsi="Lotus Linotype" w:cs="Lotus Linotype"/>
          <w:b/>
          <w:bCs/>
          <w:color w:val="FF0000"/>
          <w:sz w:val="28"/>
          <w:szCs w:val="28"/>
          <w:rtl/>
        </w:rPr>
        <w:t>{وَنَحْشُرُ الْمُجْرِمِينَ يَوْمَئِذٍ زُرْقاً}</w:t>
      </w:r>
      <w:r w:rsidRPr="00336D68">
        <w:rPr>
          <w:rFonts w:ascii="Lotus Linotype" w:hAnsi="Lotus Linotype" w:cs="Lotus Linotype"/>
          <w:b/>
          <w:bCs/>
          <w:sz w:val="28"/>
          <w:szCs w:val="28"/>
          <w:rtl/>
        </w:rPr>
        <w:t xml:space="preserve"> [طه:102]، إنما قيل: </w:t>
      </w:r>
      <w:r w:rsidRPr="00336D68">
        <w:rPr>
          <w:rFonts w:ascii="Lotus Linotype" w:hAnsi="Lotus Linotype" w:cs="Lotus Linotype"/>
          <w:b/>
          <w:bCs/>
          <w:color w:val="FF0000"/>
          <w:sz w:val="28"/>
          <w:szCs w:val="28"/>
          <w:rtl/>
        </w:rPr>
        <w:t xml:space="preserve">{زُرْقاً} </w:t>
      </w:r>
      <w:r w:rsidRPr="00336D68">
        <w:rPr>
          <w:rFonts w:ascii="Lotus Linotype" w:hAnsi="Lotus Linotype" w:cs="Lotus Linotype"/>
          <w:b/>
          <w:bCs/>
          <w:sz w:val="28"/>
          <w:szCs w:val="28"/>
          <w:rtl/>
        </w:rPr>
        <w:t>لأن السواد يزرق إذا ذهبت نواظِرْهُم (أي: أبصارهم).اهـ</w:t>
      </w:r>
    </w:p>
  </w:footnote>
  <w:footnote w:id="16">
    <w:p w:rsidR="00FD5B7B" w:rsidRPr="00336D68" w:rsidRDefault="00FD5B7B" w:rsidP="00FD5B7B">
      <w:pPr>
        <w:spacing w:line="180" w:lineRule="auto"/>
        <w:jc w:val="lowKashida"/>
        <w:rPr>
          <w:rFonts w:ascii="Lotus Linotype" w:hAnsi="Lotus Linotype" w:cs="Lotus Linotype"/>
          <w:b/>
          <w:bCs/>
          <w:sz w:val="28"/>
          <w:szCs w:val="28"/>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هِيلَ: معناه: لا يثبت له في هذا الموقف عقل ولا حَزمٌ، يقال عن الرجل الذي لا حزم له ولا عقل، والهائل من الرمل: الذي لا يثبت مكانه حتى ينهال فيسقط.</w:t>
      </w:r>
    </w:p>
  </w:footnote>
  <w:footnote w:id="17">
    <w:p w:rsidR="00FD5B7B" w:rsidRPr="00336D68" w:rsidRDefault="00FD5B7B" w:rsidP="00FD5B7B">
      <w:pPr>
        <w:spacing w:line="180" w:lineRule="auto"/>
        <w:jc w:val="both"/>
        <w:rPr>
          <w:rFonts w:ascii="Lotus Linotype" w:hAnsi="Lotus Linotype" w:cs="Lotus Linotype"/>
          <w:b/>
          <w:bCs/>
          <w:sz w:val="28"/>
          <w:szCs w:val="28"/>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بالغداة والعشي: يعني أول النهار وآخره.</w:t>
      </w:r>
    </w:p>
  </w:footnote>
  <w:footnote w:id="18">
    <w:p w:rsidR="00FD5B7B" w:rsidRPr="00336D68" w:rsidRDefault="00FD5B7B" w:rsidP="00FD5B7B">
      <w:pPr>
        <w:spacing w:line="180" w:lineRule="auto"/>
        <w:jc w:val="both"/>
        <w:rPr>
          <w:rFonts w:ascii="Lotus Linotype" w:hAnsi="Lotus Linotype" w:cs="Lotus Linotype"/>
          <w:b/>
          <w:bCs/>
          <w:sz w:val="28"/>
          <w:szCs w:val="28"/>
          <w:rtl/>
        </w:rPr>
      </w:pPr>
      <w:r w:rsidRPr="00336D68">
        <w:rPr>
          <w:rFonts w:ascii="Lotus Linotype" w:hAnsi="Lotus Linotype" w:cs="Lotus Linotype"/>
          <w:b/>
          <w:bCs/>
          <w:sz w:val="28"/>
          <w:szCs w:val="28"/>
        </w:rPr>
        <w:footnoteRef/>
      </w:r>
      <w:r w:rsidRPr="00336D68">
        <w:rPr>
          <w:rFonts w:ascii="Lotus Linotype" w:hAnsi="Lotus Linotype" w:cs="Lotus Linotype"/>
          <w:b/>
          <w:bCs/>
          <w:sz w:val="28"/>
          <w:szCs w:val="28"/>
        </w:rPr>
        <w:t>)</w:t>
      </w:r>
      <w:r w:rsidRPr="00336D68">
        <w:rPr>
          <w:rFonts w:ascii="Lotus Linotype" w:hAnsi="Lotus Linotype" w:cs="Lotus Linotype"/>
          <w:b/>
          <w:bCs/>
          <w:sz w:val="28"/>
          <w:szCs w:val="28"/>
          <w:rtl/>
        </w:rPr>
        <w:t>) أي: حجر.</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C33F6"/>
    <w:multiLevelType w:val="hybridMultilevel"/>
    <w:tmpl w:val="1F648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175638"/>
    <w:multiLevelType w:val="multilevel"/>
    <w:tmpl w:val="BB460C5E"/>
    <w:lvl w:ilvl="0">
      <w:start w:val="1"/>
      <w:numFmt w:val="decimal"/>
      <w:lvlText w:val="%1-"/>
      <w:lvlJc w:val="left"/>
      <w:pPr>
        <w:tabs>
          <w:tab w:val="num" w:pos="1080"/>
        </w:tabs>
        <w:ind w:left="1080" w:hanging="720"/>
      </w:pPr>
      <w:rPr>
        <w:rFonts w:hint="default"/>
      </w:rPr>
    </w:lvl>
    <w:lvl w:ilvl="1">
      <w:start w:val="1"/>
      <w:numFmt w:val="arabicAlpha"/>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4375E52"/>
    <w:multiLevelType w:val="hybridMultilevel"/>
    <w:tmpl w:val="522494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4D181B"/>
    <w:multiLevelType w:val="hybridMultilevel"/>
    <w:tmpl w:val="3D10EFC6"/>
    <w:lvl w:ilvl="0" w:tplc="A934DD96">
      <w:start w:val="1"/>
      <w:numFmt w:val="decimal"/>
      <w:lvlText w:val="(%1)"/>
      <w:lvlJc w:val="left"/>
      <w:pPr>
        <w:tabs>
          <w:tab w:val="num" w:pos="1290"/>
        </w:tabs>
        <w:ind w:left="1290" w:hanging="129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086125B9"/>
    <w:multiLevelType w:val="hybridMultilevel"/>
    <w:tmpl w:val="6A9A0DC4"/>
    <w:lvl w:ilvl="0" w:tplc="DD22084A">
      <w:numFmt w:val="bullet"/>
      <w:lvlText w:val="-"/>
      <w:lvlJc w:val="left"/>
      <w:pPr>
        <w:tabs>
          <w:tab w:val="num" w:pos="780"/>
        </w:tabs>
        <w:ind w:left="780" w:hanging="42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EE54F4"/>
    <w:multiLevelType w:val="hybridMultilevel"/>
    <w:tmpl w:val="57420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E4D477F"/>
    <w:multiLevelType w:val="hybridMultilevel"/>
    <w:tmpl w:val="0D6ADD9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0CE60F9"/>
    <w:multiLevelType w:val="hybridMultilevel"/>
    <w:tmpl w:val="ED0A33EA"/>
    <w:lvl w:ilvl="0" w:tplc="CF7E8DB6">
      <w:start w:val="1"/>
      <w:numFmt w:val="decimal"/>
      <w:lvlText w:val="(%1)"/>
      <w:lvlJc w:val="left"/>
      <w:pPr>
        <w:tabs>
          <w:tab w:val="num" w:pos="2520"/>
        </w:tabs>
        <w:ind w:left="252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486390"/>
    <w:multiLevelType w:val="hybridMultilevel"/>
    <w:tmpl w:val="251890EE"/>
    <w:lvl w:ilvl="0" w:tplc="2D1013F0">
      <w:start w:val="1"/>
      <w:numFmt w:val="decimal"/>
      <w:lvlText w:val="%1-"/>
      <w:lvlJc w:val="left"/>
      <w:pPr>
        <w:tabs>
          <w:tab w:val="num" w:pos="810"/>
        </w:tabs>
        <w:ind w:left="810" w:hanging="81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D185EDD"/>
    <w:multiLevelType w:val="hybridMultilevel"/>
    <w:tmpl w:val="4D64500E"/>
    <w:lvl w:ilvl="0" w:tplc="4B5C92F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F4B3EF2"/>
    <w:multiLevelType w:val="hybridMultilevel"/>
    <w:tmpl w:val="81C4A892"/>
    <w:lvl w:ilvl="0" w:tplc="315618D8">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1C54D77"/>
    <w:multiLevelType w:val="hybridMultilevel"/>
    <w:tmpl w:val="244E08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BF2F2B"/>
    <w:multiLevelType w:val="multilevel"/>
    <w:tmpl w:val="A9CC9BF4"/>
    <w:lvl w:ilvl="0">
      <w:start w:val="1"/>
      <w:numFmt w:val="decimal"/>
      <w:lvlText w:val="%1-"/>
      <w:lvlJc w:val="left"/>
      <w:pPr>
        <w:tabs>
          <w:tab w:val="num" w:pos="1800"/>
        </w:tabs>
        <w:ind w:left="1800" w:hanging="72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3">
    <w:nsid w:val="272154E0"/>
    <w:multiLevelType w:val="multilevel"/>
    <w:tmpl w:val="ED0A33EA"/>
    <w:lvl w:ilvl="0">
      <w:start w:val="1"/>
      <w:numFmt w:val="decimal"/>
      <w:lvlText w:val="(%1)"/>
      <w:lvlJc w:val="left"/>
      <w:pPr>
        <w:tabs>
          <w:tab w:val="num" w:pos="2520"/>
        </w:tabs>
        <w:ind w:left="2520" w:hanging="10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C296E65"/>
    <w:multiLevelType w:val="hybridMultilevel"/>
    <w:tmpl w:val="E0C6B45A"/>
    <w:lvl w:ilvl="0" w:tplc="2C6E06CA">
      <w:start w:val="1"/>
      <w:numFmt w:val="arabicAlpha"/>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5F1BF2"/>
    <w:multiLevelType w:val="hybridMultilevel"/>
    <w:tmpl w:val="43DE07B8"/>
    <w:lvl w:ilvl="0" w:tplc="91E2FE52">
      <w:start w:val="1"/>
      <w:numFmt w:val="decimal"/>
      <w:lvlText w:val="%1-"/>
      <w:lvlJc w:val="left"/>
      <w:pPr>
        <w:tabs>
          <w:tab w:val="num" w:pos="1080"/>
        </w:tabs>
        <w:ind w:left="1080" w:hanging="720"/>
      </w:pPr>
      <w:rPr>
        <w:rFonts w:hint="default"/>
      </w:rPr>
    </w:lvl>
    <w:lvl w:ilvl="1" w:tplc="6C6838BE">
      <w:start w:val="1"/>
      <w:numFmt w:val="decimal"/>
      <w:lvlText w:val="(%2)"/>
      <w:lvlJc w:val="left"/>
      <w:pPr>
        <w:tabs>
          <w:tab w:val="num" w:pos="750"/>
        </w:tabs>
        <w:ind w:left="750" w:hanging="75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13D378D"/>
    <w:multiLevelType w:val="hybridMultilevel"/>
    <w:tmpl w:val="A98835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DA6027"/>
    <w:multiLevelType w:val="hybridMultilevel"/>
    <w:tmpl w:val="29AAA6E2"/>
    <w:lvl w:ilvl="0" w:tplc="9AD8ED8C">
      <w:start w:val="1"/>
      <w:numFmt w:val="decimal"/>
      <w:lvlText w:val="%1-"/>
      <w:lvlJc w:val="left"/>
      <w:pPr>
        <w:tabs>
          <w:tab w:val="num" w:pos="1080"/>
        </w:tabs>
        <w:ind w:left="1080" w:hanging="720"/>
      </w:pPr>
      <w:rPr>
        <w:rFonts w:hint="default"/>
        <w:b/>
        <w:bCs/>
        <w:color w:val="auto"/>
        <w:sz w:val="36"/>
        <w:szCs w:val="36"/>
      </w:rPr>
    </w:lvl>
    <w:lvl w:ilvl="1" w:tplc="B6C0818E">
      <w:start w:val="1"/>
      <w:numFmt w:val="arabicAlpha"/>
      <w:lvlText w:val="%2-"/>
      <w:lvlJc w:val="left"/>
      <w:pPr>
        <w:tabs>
          <w:tab w:val="num" w:pos="720"/>
        </w:tabs>
        <w:ind w:left="720" w:hanging="720"/>
      </w:pPr>
      <w:rPr>
        <w:rFonts w:hint="default"/>
        <w:b/>
        <w:bCs/>
        <w:sz w:val="36"/>
        <w:szCs w:val="3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670734"/>
    <w:multiLevelType w:val="hybridMultilevel"/>
    <w:tmpl w:val="2FF654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92E4E0A"/>
    <w:multiLevelType w:val="multilevel"/>
    <w:tmpl w:val="6A9A0DC4"/>
    <w:lvl w:ilvl="0">
      <w:numFmt w:val="bullet"/>
      <w:lvlText w:val="-"/>
      <w:lvlJc w:val="left"/>
      <w:pPr>
        <w:tabs>
          <w:tab w:val="num" w:pos="780"/>
        </w:tabs>
        <w:ind w:left="780" w:hanging="42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AA50567"/>
    <w:multiLevelType w:val="hybridMultilevel"/>
    <w:tmpl w:val="E498215C"/>
    <w:lvl w:ilvl="0" w:tplc="330CB4C4">
      <w:start w:val="1"/>
      <w:numFmt w:val="decimal"/>
      <w:lvlText w:val="%1-"/>
      <w:lvlJc w:val="left"/>
      <w:pPr>
        <w:tabs>
          <w:tab w:val="num" w:pos="1800"/>
        </w:tabs>
        <w:ind w:left="1800" w:hanging="720"/>
      </w:pPr>
      <w:rPr>
        <w:rFonts w:hint="default"/>
        <w:b/>
        <w:bCs/>
        <w:color w:val="auto"/>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nsid w:val="3BA60E9A"/>
    <w:multiLevelType w:val="hybridMultilevel"/>
    <w:tmpl w:val="99A86B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BC41EC0"/>
    <w:multiLevelType w:val="hybridMultilevel"/>
    <w:tmpl w:val="E25C9B94"/>
    <w:lvl w:ilvl="0" w:tplc="0EB4812A">
      <w:start w:val="1"/>
      <w:numFmt w:val="bullet"/>
      <w:lvlText w:val=""/>
      <w:lvlJc w:val="left"/>
      <w:pPr>
        <w:tabs>
          <w:tab w:val="num" w:pos="720"/>
        </w:tabs>
        <w:ind w:left="720"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4E24FB5"/>
    <w:multiLevelType w:val="hybridMultilevel"/>
    <w:tmpl w:val="5B2C2BCA"/>
    <w:lvl w:ilvl="0" w:tplc="5906A8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4A6C60AC"/>
    <w:multiLevelType w:val="hybridMultilevel"/>
    <w:tmpl w:val="6966E1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A8C3031"/>
    <w:multiLevelType w:val="multilevel"/>
    <w:tmpl w:val="6A9A0DC4"/>
    <w:lvl w:ilvl="0">
      <w:numFmt w:val="bullet"/>
      <w:lvlText w:val="-"/>
      <w:lvlJc w:val="left"/>
      <w:pPr>
        <w:tabs>
          <w:tab w:val="num" w:pos="780"/>
        </w:tabs>
        <w:ind w:left="780" w:hanging="42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3348E2"/>
    <w:multiLevelType w:val="hybridMultilevel"/>
    <w:tmpl w:val="6818ECB4"/>
    <w:lvl w:ilvl="0" w:tplc="636EE64C">
      <w:start w:val="1"/>
      <w:numFmt w:val="arabicAlpha"/>
      <w:lvlText w:val="%1-"/>
      <w:lvlJc w:val="left"/>
      <w:pPr>
        <w:tabs>
          <w:tab w:val="num" w:pos="1080"/>
        </w:tabs>
        <w:ind w:left="1080" w:hanging="720"/>
      </w:pPr>
      <w:rPr>
        <w:rFonts w:hint="default"/>
        <w:b/>
        <w:bCs/>
        <w:sz w:val="40"/>
        <w:szCs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5264E47"/>
    <w:multiLevelType w:val="hybridMultilevel"/>
    <w:tmpl w:val="6C6AB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D00A4E"/>
    <w:multiLevelType w:val="hybridMultilevel"/>
    <w:tmpl w:val="147E8C8A"/>
    <w:lvl w:ilvl="0" w:tplc="223237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7A7AED"/>
    <w:multiLevelType w:val="multilevel"/>
    <w:tmpl w:val="ED0A33EA"/>
    <w:lvl w:ilvl="0">
      <w:start w:val="1"/>
      <w:numFmt w:val="decimal"/>
      <w:lvlText w:val="(%1)"/>
      <w:lvlJc w:val="left"/>
      <w:pPr>
        <w:tabs>
          <w:tab w:val="num" w:pos="2520"/>
        </w:tabs>
        <w:ind w:left="2520" w:hanging="10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94D18E1"/>
    <w:multiLevelType w:val="hybridMultilevel"/>
    <w:tmpl w:val="2E223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D09648A"/>
    <w:multiLevelType w:val="hybridMultilevel"/>
    <w:tmpl w:val="91C4913A"/>
    <w:lvl w:ilvl="0" w:tplc="0EB4812A">
      <w:start w:val="1"/>
      <w:numFmt w:val="bullet"/>
      <w:lvlText w:val=""/>
      <w:lvlJc w:val="left"/>
      <w:pPr>
        <w:tabs>
          <w:tab w:val="num" w:pos="720"/>
        </w:tabs>
        <w:ind w:left="720"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EA3656D"/>
    <w:multiLevelType w:val="hybridMultilevel"/>
    <w:tmpl w:val="9566C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119490E"/>
    <w:multiLevelType w:val="multilevel"/>
    <w:tmpl w:val="ED0A33EA"/>
    <w:lvl w:ilvl="0">
      <w:start w:val="1"/>
      <w:numFmt w:val="decimal"/>
      <w:lvlText w:val="(%1)"/>
      <w:lvlJc w:val="left"/>
      <w:pPr>
        <w:tabs>
          <w:tab w:val="num" w:pos="2520"/>
        </w:tabs>
        <w:ind w:left="2520" w:hanging="10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22A3F97"/>
    <w:multiLevelType w:val="hybridMultilevel"/>
    <w:tmpl w:val="890AAE3E"/>
    <w:lvl w:ilvl="0" w:tplc="0EB4812A">
      <w:start w:val="1"/>
      <w:numFmt w:val="bullet"/>
      <w:lvlText w:val=""/>
      <w:lvlJc w:val="left"/>
      <w:pPr>
        <w:tabs>
          <w:tab w:val="num" w:pos="720"/>
        </w:tabs>
        <w:ind w:left="720"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23567C5"/>
    <w:multiLevelType w:val="hybridMultilevel"/>
    <w:tmpl w:val="420C3ED8"/>
    <w:lvl w:ilvl="0" w:tplc="E3942E5E">
      <w:start w:val="1"/>
      <w:numFmt w:val="decimal"/>
      <w:lvlText w:val="(%1)"/>
      <w:lvlJc w:val="left"/>
      <w:pPr>
        <w:tabs>
          <w:tab w:val="num" w:pos="2160"/>
        </w:tabs>
        <w:ind w:left="2160" w:hanging="108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nsid w:val="64956537"/>
    <w:multiLevelType w:val="hybridMultilevel"/>
    <w:tmpl w:val="1AFC8C46"/>
    <w:lvl w:ilvl="0" w:tplc="CF7E8DB6">
      <w:start w:val="1"/>
      <w:numFmt w:val="decimal"/>
      <w:lvlText w:val="(%1)"/>
      <w:lvlJc w:val="left"/>
      <w:pPr>
        <w:tabs>
          <w:tab w:val="num" w:pos="1440"/>
        </w:tabs>
        <w:ind w:left="1440" w:hanging="1080"/>
      </w:pPr>
      <w:rPr>
        <w:rFonts w:hint="default"/>
      </w:rPr>
    </w:lvl>
    <w:lvl w:ilvl="1" w:tplc="FE34A640">
      <w:start w:val="1"/>
      <w:numFmt w:val="decimal"/>
      <w:lvlText w:val="%2-"/>
      <w:lvlJc w:val="left"/>
      <w:pPr>
        <w:tabs>
          <w:tab w:val="num" w:pos="780"/>
        </w:tabs>
        <w:ind w:left="780" w:hanging="7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7810D28"/>
    <w:multiLevelType w:val="hybridMultilevel"/>
    <w:tmpl w:val="0BB6B8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C60683C"/>
    <w:multiLevelType w:val="hybridMultilevel"/>
    <w:tmpl w:val="0E9CF458"/>
    <w:lvl w:ilvl="0" w:tplc="1BCA5B10">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D971214"/>
    <w:multiLevelType w:val="hybridMultilevel"/>
    <w:tmpl w:val="92788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4AF3D2A"/>
    <w:multiLevelType w:val="hybridMultilevel"/>
    <w:tmpl w:val="58BA2F42"/>
    <w:lvl w:ilvl="0" w:tplc="4B1CEBE6">
      <w:start w:val="5"/>
      <w:numFmt w:val="bullet"/>
      <w:lvlText w:val="-"/>
      <w:lvlJc w:val="left"/>
      <w:pPr>
        <w:tabs>
          <w:tab w:val="num" w:pos="720"/>
        </w:tabs>
        <w:ind w:left="720" w:hanging="360"/>
      </w:pPr>
      <w:rPr>
        <w:rFonts w:ascii="Dotum" w:eastAsia="Dotum" w:hAnsi="Dotum"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BB018D"/>
    <w:multiLevelType w:val="hybridMultilevel"/>
    <w:tmpl w:val="3A0AFAB8"/>
    <w:lvl w:ilvl="0" w:tplc="0EB4812A">
      <w:start w:val="1"/>
      <w:numFmt w:val="bullet"/>
      <w:lvlText w:val=""/>
      <w:lvlJc w:val="left"/>
      <w:pPr>
        <w:tabs>
          <w:tab w:val="num" w:pos="720"/>
        </w:tabs>
        <w:ind w:left="720"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8"/>
  </w:num>
  <w:num w:numId="3">
    <w:abstractNumId w:val="40"/>
  </w:num>
  <w:num w:numId="4">
    <w:abstractNumId w:val="14"/>
  </w:num>
  <w:num w:numId="5">
    <w:abstractNumId w:val="9"/>
  </w:num>
  <w:num w:numId="6">
    <w:abstractNumId w:val="23"/>
  </w:num>
  <w:num w:numId="7">
    <w:abstractNumId w:val="28"/>
  </w:num>
  <w:num w:numId="8">
    <w:abstractNumId w:val="2"/>
  </w:num>
  <w:num w:numId="9">
    <w:abstractNumId w:val="0"/>
  </w:num>
  <w:num w:numId="10">
    <w:abstractNumId w:val="10"/>
  </w:num>
  <w:num w:numId="11">
    <w:abstractNumId w:val="38"/>
  </w:num>
  <w:num w:numId="12">
    <w:abstractNumId w:val="4"/>
  </w:num>
  <w:num w:numId="13">
    <w:abstractNumId w:val="8"/>
  </w:num>
  <w:num w:numId="14">
    <w:abstractNumId w:val="19"/>
  </w:num>
  <w:num w:numId="15">
    <w:abstractNumId w:val="25"/>
  </w:num>
  <w:num w:numId="16">
    <w:abstractNumId w:val="36"/>
  </w:num>
  <w:num w:numId="17">
    <w:abstractNumId w:val="7"/>
  </w:num>
  <w:num w:numId="18">
    <w:abstractNumId w:val="35"/>
  </w:num>
  <w:num w:numId="19">
    <w:abstractNumId w:val="3"/>
  </w:num>
  <w:num w:numId="20">
    <w:abstractNumId w:val="20"/>
  </w:num>
  <w:num w:numId="21">
    <w:abstractNumId w:val="12"/>
  </w:num>
  <w:num w:numId="22">
    <w:abstractNumId w:val="15"/>
  </w:num>
  <w:num w:numId="23">
    <w:abstractNumId w:val="26"/>
  </w:num>
  <w:num w:numId="24">
    <w:abstractNumId w:val="17"/>
  </w:num>
  <w:num w:numId="25">
    <w:abstractNumId w:val="1"/>
  </w:num>
  <w:num w:numId="26">
    <w:abstractNumId w:val="33"/>
  </w:num>
  <w:num w:numId="27">
    <w:abstractNumId w:val="13"/>
  </w:num>
  <w:num w:numId="28">
    <w:abstractNumId w:val="29"/>
  </w:num>
  <w:num w:numId="29">
    <w:abstractNumId w:val="5"/>
  </w:num>
  <w:num w:numId="30">
    <w:abstractNumId w:val="27"/>
  </w:num>
  <w:num w:numId="31">
    <w:abstractNumId w:val="24"/>
  </w:num>
  <w:num w:numId="32">
    <w:abstractNumId w:val="21"/>
  </w:num>
  <w:num w:numId="33">
    <w:abstractNumId w:val="37"/>
  </w:num>
  <w:num w:numId="34">
    <w:abstractNumId w:val="11"/>
  </w:num>
  <w:num w:numId="35">
    <w:abstractNumId w:val="32"/>
  </w:num>
  <w:num w:numId="36">
    <w:abstractNumId w:val="39"/>
  </w:num>
  <w:num w:numId="37">
    <w:abstractNumId w:val="16"/>
  </w:num>
  <w:num w:numId="38">
    <w:abstractNumId w:val="22"/>
  </w:num>
  <w:num w:numId="39">
    <w:abstractNumId w:val="31"/>
  </w:num>
  <w:num w:numId="40">
    <w:abstractNumId w:val="34"/>
  </w:num>
  <w:num w:numId="41">
    <w:abstractNumId w:val="41"/>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43B"/>
    <w:rsid w:val="00002846"/>
    <w:rsid w:val="000242F6"/>
    <w:rsid w:val="000770B6"/>
    <w:rsid w:val="001D401F"/>
    <w:rsid w:val="0021768B"/>
    <w:rsid w:val="00267E41"/>
    <w:rsid w:val="00336D68"/>
    <w:rsid w:val="004E6392"/>
    <w:rsid w:val="004F0F24"/>
    <w:rsid w:val="00542759"/>
    <w:rsid w:val="00595664"/>
    <w:rsid w:val="005A5F1B"/>
    <w:rsid w:val="005D0534"/>
    <w:rsid w:val="005F66AF"/>
    <w:rsid w:val="00602A91"/>
    <w:rsid w:val="007C3E0B"/>
    <w:rsid w:val="008123B6"/>
    <w:rsid w:val="00815982"/>
    <w:rsid w:val="008724B7"/>
    <w:rsid w:val="00884C71"/>
    <w:rsid w:val="00890D56"/>
    <w:rsid w:val="008951FA"/>
    <w:rsid w:val="008A105E"/>
    <w:rsid w:val="00920574"/>
    <w:rsid w:val="009251D1"/>
    <w:rsid w:val="00AC421E"/>
    <w:rsid w:val="00B35B25"/>
    <w:rsid w:val="00B62DDA"/>
    <w:rsid w:val="00BD2BB7"/>
    <w:rsid w:val="00BE135F"/>
    <w:rsid w:val="00C61F36"/>
    <w:rsid w:val="00C71476"/>
    <w:rsid w:val="00C7790B"/>
    <w:rsid w:val="00D62D34"/>
    <w:rsid w:val="00DB02F7"/>
    <w:rsid w:val="00DD63B4"/>
    <w:rsid w:val="00DE3BFC"/>
    <w:rsid w:val="00E27930"/>
    <w:rsid w:val="00E46F7E"/>
    <w:rsid w:val="00E8043B"/>
    <w:rsid w:val="00F54FA0"/>
    <w:rsid w:val="00FD5B7B"/>
    <w:rsid w:val="00FD7503"/>
    <w:rsid w:val="00FF31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E2F86E-3A7A-4E90-BE85-366FA9449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1">
    <w:name w:val="heading 1"/>
    <w:aliases w:val="Heading 1"/>
    <w:basedOn w:val="a"/>
    <w:link w:val="1Char"/>
    <w:qFormat/>
    <w:rsid w:val="00FD5B7B"/>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lang w:bidi="ar-EG"/>
    </w:rPr>
  </w:style>
  <w:style w:type="paragraph" w:styleId="2">
    <w:name w:val="heading 2"/>
    <w:aliases w:val="Heading 2"/>
    <w:basedOn w:val="a"/>
    <w:next w:val="a"/>
    <w:link w:val="2Char"/>
    <w:qFormat/>
    <w:rsid w:val="00FD5B7B"/>
    <w:pPr>
      <w:keepNext/>
      <w:spacing w:after="0" w:line="240" w:lineRule="auto"/>
      <w:jc w:val="center"/>
      <w:outlineLvl w:val="1"/>
    </w:pPr>
    <w:rPr>
      <w:rFonts w:ascii="Times New Roman" w:eastAsia="Times New Roman" w:hAnsi="Times New Roman" w:cs="Times New Roman"/>
      <w:sz w:val="32"/>
      <w:szCs w:val="32"/>
      <w:lang w:eastAsia="ar-SA"/>
    </w:rPr>
  </w:style>
  <w:style w:type="paragraph" w:styleId="3">
    <w:name w:val="heading 3"/>
    <w:aliases w:val="Heading 3"/>
    <w:basedOn w:val="a"/>
    <w:next w:val="a"/>
    <w:link w:val="3Char"/>
    <w:qFormat/>
    <w:rsid w:val="00FD5B7B"/>
    <w:pPr>
      <w:keepNext/>
      <w:spacing w:after="0" w:line="240" w:lineRule="auto"/>
      <w:outlineLvl w:val="2"/>
    </w:pPr>
    <w:rPr>
      <w:rFonts w:ascii="Times New Roman" w:eastAsia="Times New Roman" w:hAnsi="Times New Roman" w:cs="Times New Roman"/>
      <w:b/>
      <w:bCs/>
      <w:i/>
      <w:iCs/>
      <w:sz w:val="32"/>
      <w:szCs w:val="32"/>
      <w:u w:val="single"/>
      <w:lang w:eastAsia="ar-SA"/>
    </w:rPr>
  </w:style>
  <w:style w:type="paragraph" w:styleId="4">
    <w:name w:val="heading 4"/>
    <w:aliases w:val="Heading 4"/>
    <w:basedOn w:val="a"/>
    <w:next w:val="a"/>
    <w:link w:val="4Char"/>
    <w:qFormat/>
    <w:rsid w:val="00FD5B7B"/>
    <w:pPr>
      <w:keepNext/>
      <w:spacing w:after="0" w:line="240" w:lineRule="auto"/>
      <w:jc w:val="center"/>
      <w:outlineLvl w:val="3"/>
    </w:pPr>
    <w:rPr>
      <w:rFonts w:ascii="Mcs Book Title 1" w:eastAsia="Times New Roman" w:hAnsi="Mcs Book Title 1" w:cs="PT Bold Heading"/>
      <w:b/>
      <w:bCs/>
      <w:i/>
      <w:iCs/>
      <w:sz w:val="44"/>
      <w:szCs w:val="44"/>
      <w:lang w:bidi="ar-EG"/>
    </w:rPr>
  </w:style>
  <w:style w:type="paragraph" w:styleId="5">
    <w:name w:val="heading 5"/>
    <w:aliases w:val="Heading 5"/>
    <w:basedOn w:val="a"/>
    <w:next w:val="a"/>
    <w:link w:val="5Char"/>
    <w:qFormat/>
    <w:rsid w:val="00FD5B7B"/>
    <w:pPr>
      <w:keepNext/>
      <w:spacing w:after="0" w:line="240" w:lineRule="auto"/>
      <w:outlineLvl w:val="4"/>
    </w:pPr>
    <w:rPr>
      <w:rFonts w:ascii="Courier New" w:eastAsia="Times New Roman" w:hAnsi="Courier New" w:cs="Simplified Arabic"/>
      <w:b/>
      <w:bCs/>
      <w:i/>
      <w:iCs/>
      <w:sz w:val="36"/>
      <w:szCs w:val="36"/>
      <w:lang w:eastAsia="ar-SA"/>
    </w:rPr>
  </w:style>
  <w:style w:type="paragraph" w:styleId="6">
    <w:name w:val="heading 6"/>
    <w:aliases w:val="Heading 6"/>
    <w:basedOn w:val="a"/>
    <w:next w:val="a"/>
    <w:link w:val="6Char"/>
    <w:qFormat/>
    <w:rsid w:val="00FD5B7B"/>
    <w:pPr>
      <w:keepNext/>
      <w:shd w:val="clear" w:color="auto" w:fill="0000FF"/>
      <w:spacing w:after="0" w:line="240" w:lineRule="auto"/>
      <w:outlineLvl w:val="5"/>
    </w:pPr>
    <w:rPr>
      <w:rFonts w:ascii="Mcs Hadeith 1" w:eastAsia="Times New Roman" w:hAnsi="Mcs Hadeith 1" w:cs="PT Bold Stars"/>
      <w:sz w:val="32"/>
      <w:szCs w:val="32"/>
      <w:lang w:bidi="ar-EG"/>
    </w:rPr>
  </w:style>
  <w:style w:type="paragraph" w:styleId="7">
    <w:name w:val="heading 7"/>
    <w:basedOn w:val="a"/>
    <w:next w:val="a"/>
    <w:link w:val="7Char"/>
    <w:qFormat/>
    <w:rsid w:val="00FD5B7B"/>
    <w:pPr>
      <w:keepNext/>
      <w:spacing w:after="0" w:line="240" w:lineRule="auto"/>
      <w:jc w:val="center"/>
      <w:outlineLvl w:val="6"/>
    </w:pPr>
    <w:rPr>
      <w:rFonts w:ascii="Bodoni MT" w:eastAsia="Times New Roman" w:hAnsi="Bodoni MT" w:cs="Simplified Arabic"/>
      <w:b/>
      <w:bCs/>
      <w:i/>
      <w:iCs/>
      <w:sz w:val="96"/>
      <w:szCs w:val="96"/>
      <w:lang w:bidi="ar-EG"/>
    </w:rPr>
  </w:style>
  <w:style w:type="paragraph" w:styleId="8">
    <w:name w:val="heading 8"/>
    <w:basedOn w:val="a"/>
    <w:next w:val="a"/>
    <w:link w:val="8Char"/>
    <w:qFormat/>
    <w:rsid w:val="00FD5B7B"/>
    <w:pPr>
      <w:spacing w:before="240" w:after="60" w:line="240" w:lineRule="auto"/>
      <w:outlineLvl w:val="7"/>
    </w:pPr>
    <w:rPr>
      <w:rFonts w:ascii="Times New Roman" w:eastAsia="Times New Roman" w:hAnsi="Times New Roman" w:cs="Times New Roman"/>
      <w:i/>
      <w:iCs/>
      <w:sz w:val="24"/>
      <w:szCs w:val="24"/>
      <w:lang w:bidi="ar-EG"/>
    </w:rPr>
  </w:style>
  <w:style w:type="paragraph" w:styleId="9">
    <w:name w:val="heading 9"/>
    <w:basedOn w:val="a"/>
    <w:next w:val="a"/>
    <w:link w:val="9Char"/>
    <w:qFormat/>
    <w:rsid w:val="00FD5B7B"/>
    <w:pPr>
      <w:spacing w:before="240" w:after="60" w:line="240" w:lineRule="auto"/>
      <w:outlineLvl w:val="8"/>
    </w:pPr>
    <w:rPr>
      <w:rFonts w:ascii="Arial" w:eastAsia="Times New Roman" w:hAnsi="Arial" w:cs="Arial"/>
      <w:lang w:bidi="ar-E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B62DDA"/>
    <w:pPr>
      <w:spacing w:after="0" w:line="240" w:lineRule="auto"/>
    </w:pPr>
    <w:rPr>
      <w:rFonts w:ascii="Tahoma" w:hAnsi="Tahoma" w:cs="Tahoma"/>
      <w:sz w:val="16"/>
      <w:szCs w:val="16"/>
    </w:rPr>
  </w:style>
  <w:style w:type="character" w:customStyle="1" w:styleId="Char">
    <w:name w:val="نص في بالون Char"/>
    <w:basedOn w:val="a0"/>
    <w:link w:val="a3"/>
    <w:semiHidden/>
    <w:rsid w:val="00B62DDA"/>
    <w:rPr>
      <w:rFonts w:ascii="Tahoma" w:hAnsi="Tahoma" w:cs="Tahoma"/>
      <w:sz w:val="16"/>
      <w:szCs w:val="16"/>
    </w:rPr>
  </w:style>
  <w:style w:type="character" w:customStyle="1" w:styleId="1Char">
    <w:name w:val="عنوان 1 Char"/>
    <w:aliases w:val="Heading 1 Char"/>
    <w:basedOn w:val="a0"/>
    <w:link w:val="1"/>
    <w:rsid w:val="00FD5B7B"/>
    <w:rPr>
      <w:rFonts w:ascii="Times New Roman" w:eastAsia="Times New Roman" w:hAnsi="Times New Roman" w:cs="Times New Roman"/>
      <w:b/>
      <w:bCs/>
      <w:kern w:val="36"/>
      <w:sz w:val="48"/>
      <w:szCs w:val="48"/>
      <w:lang w:bidi="ar-EG"/>
    </w:rPr>
  </w:style>
  <w:style w:type="character" w:customStyle="1" w:styleId="2Char">
    <w:name w:val="عنوان 2 Char"/>
    <w:aliases w:val="Heading 2 Char"/>
    <w:basedOn w:val="a0"/>
    <w:link w:val="2"/>
    <w:rsid w:val="00FD5B7B"/>
    <w:rPr>
      <w:rFonts w:ascii="Times New Roman" w:eastAsia="Times New Roman" w:hAnsi="Times New Roman" w:cs="Times New Roman"/>
      <w:sz w:val="32"/>
      <w:szCs w:val="32"/>
      <w:lang w:eastAsia="ar-SA"/>
    </w:rPr>
  </w:style>
  <w:style w:type="character" w:customStyle="1" w:styleId="3Char">
    <w:name w:val="عنوان 3 Char"/>
    <w:aliases w:val="Heading 3 Char"/>
    <w:basedOn w:val="a0"/>
    <w:link w:val="3"/>
    <w:rsid w:val="00FD5B7B"/>
    <w:rPr>
      <w:rFonts w:ascii="Times New Roman" w:eastAsia="Times New Roman" w:hAnsi="Times New Roman" w:cs="Times New Roman"/>
      <w:b/>
      <w:bCs/>
      <w:i/>
      <w:iCs/>
      <w:sz w:val="32"/>
      <w:szCs w:val="32"/>
      <w:u w:val="single"/>
      <w:lang w:eastAsia="ar-SA"/>
    </w:rPr>
  </w:style>
  <w:style w:type="character" w:customStyle="1" w:styleId="4Char">
    <w:name w:val="عنوان 4 Char"/>
    <w:aliases w:val="Heading 4 Char"/>
    <w:basedOn w:val="a0"/>
    <w:link w:val="4"/>
    <w:rsid w:val="00FD5B7B"/>
    <w:rPr>
      <w:rFonts w:ascii="Mcs Book Title 1" w:eastAsia="Times New Roman" w:hAnsi="Mcs Book Title 1" w:cs="PT Bold Heading"/>
      <w:b/>
      <w:bCs/>
      <w:i/>
      <w:iCs/>
      <w:sz w:val="44"/>
      <w:szCs w:val="44"/>
      <w:lang w:bidi="ar-EG"/>
    </w:rPr>
  </w:style>
  <w:style w:type="character" w:customStyle="1" w:styleId="5Char">
    <w:name w:val="عنوان 5 Char"/>
    <w:aliases w:val="Heading 5 Char"/>
    <w:basedOn w:val="a0"/>
    <w:link w:val="5"/>
    <w:rsid w:val="00FD5B7B"/>
    <w:rPr>
      <w:rFonts w:ascii="Courier New" w:eastAsia="Times New Roman" w:hAnsi="Courier New" w:cs="Simplified Arabic"/>
      <w:b/>
      <w:bCs/>
      <w:i/>
      <w:iCs/>
      <w:sz w:val="36"/>
      <w:szCs w:val="36"/>
      <w:lang w:eastAsia="ar-SA"/>
    </w:rPr>
  </w:style>
  <w:style w:type="character" w:customStyle="1" w:styleId="6Char">
    <w:name w:val="عنوان 6 Char"/>
    <w:aliases w:val="Heading 6 Char"/>
    <w:basedOn w:val="a0"/>
    <w:link w:val="6"/>
    <w:rsid w:val="00FD5B7B"/>
    <w:rPr>
      <w:rFonts w:ascii="Mcs Hadeith 1" w:eastAsia="Times New Roman" w:hAnsi="Mcs Hadeith 1" w:cs="PT Bold Stars"/>
      <w:sz w:val="32"/>
      <w:szCs w:val="32"/>
      <w:shd w:val="clear" w:color="auto" w:fill="0000FF"/>
      <w:lang w:bidi="ar-EG"/>
    </w:rPr>
  </w:style>
  <w:style w:type="character" w:customStyle="1" w:styleId="7Char">
    <w:name w:val="عنوان 7 Char"/>
    <w:basedOn w:val="a0"/>
    <w:link w:val="7"/>
    <w:rsid w:val="00FD5B7B"/>
    <w:rPr>
      <w:rFonts w:ascii="Bodoni MT" w:eastAsia="Times New Roman" w:hAnsi="Bodoni MT" w:cs="Simplified Arabic"/>
      <w:b/>
      <w:bCs/>
      <w:i/>
      <w:iCs/>
      <w:sz w:val="96"/>
      <w:szCs w:val="96"/>
      <w:lang w:bidi="ar-EG"/>
    </w:rPr>
  </w:style>
  <w:style w:type="character" w:customStyle="1" w:styleId="8Char">
    <w:name w:val="عنوان 8 Char"/>
    <w:basedOn w:val="a0"/>
    <w:link w:val="8"/>
    <w:rsid w:val="00FD5B7B"/>
    <w:rPr>
      <w:rFonts w:ascii="Times New Roman" w:eastAsia="Times New Roman" w:hAnsi="Times New Roman" w:cs="Times New Roman"/>
      <w:i/>
      <w:iCs/>
      <w:sz w:val="24"/>
      <w:szCs w:val="24"/>
      <w:lang w:bidi="ar-EG"/>
    </w:rPr>
  </w:style>
  <w:style w:type="character" w:customStyle="1" w:styleId="9Char">
    <w:name w:val="عنوان 9 Char"/>
    <w:basedOn w:val="a0"/>
    <w:link w:val="9"/>
    <w:rsid w:val="00FD5B7B"/>
    <w:rPr>
      <w:rFonts w:ascii="Arial" w:eastAsia="Times New Roman" w:hAnsi="Arial" w:cs="Arial"/>
      <w:lang w:bidi="ar-EG"/>
    </w:rPr>
  </w:style>
  <w:style w:type="paragraph" w:styleId="a4">
    <w:name w:val="header"/>
    <w:aliases w:val="Header"/>
    <w:basedOn w:val="a"/>
    <w:link w:val="Char0"/>
    <w:rsid w:val="00FD5B7B"/>
    <w:pPr>
      <w:tabs>
        <w:tab w:val="center" w:pos="4153"/>
        <w:tab w:val="right" w:pos="8306"/>
      </w:tabs>
      <w:spacing w:after="0" w:line="240" w:lineRule="auto"/>
    </w:pPr>
    <w:rPr>
      <w:rFonts w:ascii="Times New Roman" w:eastAsia="Times New Roman" w:hAnsi="Times New Roman" w:cs="Times New Roman"/>
      <w:sz w:val="24"/>
      <w:szCs w:val="24"/>
      <w:lang w:bidi="ar-EG"/>
    </w:rPr>
  </w:style>
  <w:style w:type="character" w:customStyle="1" w:styleId="Char0">
    <w:name w:val="رأس الصفحة Char"/>
    <w:aliases w:val="Header Char"/>
    <w:basedOn w:val="a0"/>
    <w:link w:val="a4"/>
    <w:rsid w:val="00FD5B7B"/>
    <w:rPr>
      <w:rFonts w:ascii="Times New Roman" w:eastAsia="Times New Roman" w:hAnsi="Times New Roman" w:cs="Times New Roman"/>
      <w:sz w:val="24"/>
      <w:szCs w:val="24"/>
      <w:lang w:bidi="ar-EG"/>
    </w:rPr>
  </w:style>
  <w:style w:type="paragraph" w:styleId="a5">
    <w:name w:val="footer"/>
    <w:aliases w:val="Footer"/>
    <w:basedOn w:val="a"/>
    <w:link w:val="Char1"/>
    <w:uiPriority w:val="99"/>
    <w:rsid w:val="00FD5B7B"/>
    <w:pPr>
      <w:tabs>
        <w:tab w:val="center" w:pos="4153"/>
        <w:tab w:val="right" w:pos="8306"/>
      </w:tabs>
      <w:spacing w:after="0" w:line="240" w:lineRule="auto"/>
    </w:pPr>
    <w:rPr>
      <w:rFonts w:ascii="Times New Roman" w:eastAsia="Times New Roman" w:hAnsi="Times New Roman" w:cs="Times New Roman"/>
      <w:sz w:val="24"/>
      <w:szCs w:val="24"/>
      <w:lang w:bidi="ar-EG"/>
    </w:rPr>
  </w:style>
  <w:style w:type="character" w:customStyle="1" w:styleId="Char1">
    <w:name w:val="تذييل الصفحة Char"/>
    <w:aliases w:val="Footer Char"/>
    <w:basedOn w:val="a0"/>
    <w:link w:val="a5"/>
    <w:uiPriority w:val="99"/>
    <w:rsid w:val="00FD5B7B"/>
    <w:rPr>
      <w:rFonts w:ascii="Times New Roman" w:eastAsia="Times New Roman" w:hAnsi="Times New Roman" w:cs="Times New Roman"/>
      <w:sz w:val="24"/>
      <w:szCs w:val="24"/>
      <w:lang w:bidi="ar-EG"/>
    </w:rPr>
  </w:style>
  <w:style w:type="character" w:styleId="a6">
    <w:name w:val="page number"/>
    <w:aliases w:val="Page Number"/>
    <w:basedOn w:val="a0"/>
    <w:rsid w:val="00FD5B7B"/>
  </w:style>
  <w:style w:type="paragraph" w:styleId="a7">
    <w:name w:val="Normal (Web)"/>
    <w:aliases w:val="Normal (Web)"/>
    <w:basedOn w:val="a"/>
    <w:rsid w:val="00FD5B7B"/>
    <w:pPr>
      <w:bidi w:val="0"/>
      <w:spacing w:before="100" w:beforeAutospacing="1" w:after="100" w:afterAutospacing="1" w:line="240" w:lineRule="auto"/>
    </w:pPr>
    <w:rPr>
      <w:rFonts w:ascii="Times New Roman" w:eastAsia="Times New Roman" w:hAnsi="Times New Roman" w:cs="Times New Roman"/>
      <w:sz w:val="24"/>
      <w:szCs w:val="24"/>
      <w:lang w:bidi="ar-EG"/>
    </w:rPr>
  </w:style>
  <w:style w:type="paragraph" w:styleId="a8">
    <w:name w:val="footnote text"/>
    <w:aliases w:val="Footnote Text"/>
    <w:basedOn w:val="a"/>
    <w:link w:val="Char2"/>
    <w:semiHidden/>
    <w:rsid w:val="00FD5B7B"/>
    <w:pPr>
      <w:spacing w:after="0" w:line="240" w:lineRule="auto"/>
    </w:pPr>
    <w:rPr>
      <w:rFonts w:ascii="Times New Roman" w:eastAsia="Times New Roman" w:hAnsi="Times New Roman" w:cs="Times New Roman"/>
      <w:sz w:val="20"/>
      <w:szCs w:val="20"/>
      <w:lang w:bidi="ar-EG"/>
    </w:rPr>
  </w:style>
  <w:style w:type="character" w:customStyle="1" w:styleId="Char2">
    <w:name w:val="نص حاشية سفلية Char"/>
    <w:aliases w:val="Footnote Text Char"/>
    <w:basedOn w:val="a0"/>
    <w:link w:val="a8"/>
    <w:semiHidden/>
    <w:rsid w:val="00FD5B7B"/>
    <w:rPr>
      <w:rFonts w:ascii="Times New Roman" w:eastAsia="Times New Roman" w:hAnsi="Times New Roman" w:cs="Times New Roman"/>
      <w:sz w:val="20"/>
      <w:szCs w:val="20"/>
      <w:lang w:bidi="ar-EG"/>
    </w:rPr>
  </w:style>
  <w:style w:type="character" w:styleId="a9">
    <w:name w:val="footnote reference"/>
    <w:aliases w:val="Footnote Reference,Footnote Reference1,Footnote Reference2,Footnote Reference11,Footnote Reference21,Footnote Reference12,Footnote Reference22,Footnote Reference13,Footnote Reference23,Footnote Reference111,Footnote Reference211"/>
    <w:basedOn w:val="a0"/>
    <w:semiHidden/>
    <w:rsid w:val="00FD5B7B"/>
    <w:rPr>
      <w:vertAlign w:val="superscript"/>
    </w:rPr>
  </w:style>
  <w:style w:type="paragraph" w:styleId="aa">
    <w:name w:val="Plain Text"/>
    <w:aliases w:val="Plain Text"/>
    <w:basedOn w:val="a"/>
    <w:link w:val="Char3"/>
    <w:rsid w:val="00FD5B7B"/>
    <w:pPr>
      <w:spacing w:after="0" w:line="240" w:lineRule="auto"/>
    </w:pPr>
    <w:rPr>
      <w:rFonts w:ascii="Courier New" w:eastAsia="Times New Roman" w:hAnsi="Courier New" w:cs="Courier New"/>
      <w:sz w:val="20"/>
      <w:szCs w:val="20"/>
      <w:lang w:eastAsia="ar-SA"/>
    </w:rPr>
  </w:style>
  <w:style w:type="character" w:customStyle="1" w:styleId="Char3">
    <w:name w:val="نص عادي Char"/>
    <w:aliases w:val="Plain Text Char"/>
    <w:basedOn w:val="a0"/>
    <w:link w:val="aa"/>
    <w:rsid w:val="00FD5B7B"/>
    <w:rPr>
      <w:rFonts w:ascii="Courier New" w:eastAsia="Times New Roman" w:hAnsi="Courier New" w:cs="Courier New"/>
      <w:sz w:val="20"/>
      <w:szCs w:val="20"/>
      <w:lang w:eastAsia="ar-SA"/>
    </w:rPr>
  </w:style>
  <w:style w:type="character" w:styleId="ab">
    <w:name w:val="annotation reference"/>
    <w:aliases w:val="Comment Reference"/>
    <w:basedOn w:val="a0"/>
    <w:semiHidden/>
    <w:rsid w:val="00FD5B7B"/>
    <w:rPr>
      <w:sz w:val="16"/>
      <w:szCs w:val="16"/>
    </w:rPr>
  </w:style>
  <w:style w:type="paragraph" w:styleId="ac">
    <w:name w:val="annotation text"/>
    <w:aliases w:val="Comment Text"/>
    <w:basedOn w:val="a"/>
    <w:link w:val="Char4"/>
    <w:semiHidden/>
    <w:rsid w:val="00FD5B7B"/>
    <w:pPr>
      <w:spacing w:after="0" w:line="240" w:lineRule="auto"/>
    </w:pPr>
    <w:rPr>
      <w:rFonts w:ascii="Times New Roman" w:eastAsia="Times New Roman" w:hAnsi="Times New Roman" w:cs="Times New Roman"/>
      <w:sz w:val="20"/>
      <w:szCs w:val="20"/>
      <w:lang w:bidi="ar-EG"/>
    </w:rPr>
  </w:style>
  <w:style w:type="character" w:customStyle="1" w:styleId="Char4">
    <w:name w:val="نص تعليق Char"/>
    <w:aliases w:val="Comment Text Char"/>
    <w:basedOn w:val="a0"/>
    <w:link w:val="ac"/>
    <w:semiHidden/>
    <w:rsid w:val="00FD5B7B"/>
    <w:rPr>
      <w:rFonts w:ascii="Times New Roman" w:eastAsia="Times New Roman" w:hAnsi="Times New Roman" w:cs="Times New Roman"/>
      <w:sz w:val="20"/>
      <w:szCs w:val="20"/>
      <w:lang w:bidi="ar-EG"/>
    </w:rPr>
  </w:style>
  <w:style w:type="paragraph" w:styleId="ad">
    <w:name w:val="annotation subject"/>
    <w:basedOn w:val="ac"/>
    <w:next w:val="ac"/>
    <w:link w:val="Char5"/>
    <w:semiHidden/>
    <w:rsid w:val="00FD5B7B"/>
    <w:rPr>
      <w:b/>
      <w:bCs/>
    </w:rPr>
  </w:style>
  <w:style w:type="character" w:customStyle="1" w:styleId="Char5">
    <w:name w:val="موضوع تعليق Char"/>
    <w:basedOn w:val="Char4"/>
    <w:link w:val="ad"/>
    <w:semiHidden/>
    <w:rsid w:val="00FD5B7B"/>
    <w:rPr>
      <w:rFonts w:ascii="Times New Roman" w:eastAsia="Times New Roman" w:hAnsi="Times New Roman" w:cs="Times New Roman"/>
      <w:b/>
      <w:bCs/>
      <w:sz w:val="20"/>
      <w:szCs w:val="20"/>
      <w:lang w:bidi="ar-EG"/>
    </w:rPr>
  </w:style>
  <w:style w:type="paragraph" w:styleId="ae">
    <w:name w:val="Title"/>
    <w:aliases w:val="Title"/>
    <w:basedOn w:val="a"/>
    <w:link w:val="Char6"/>
    <w:qFormat/>
    <w:rsid w:val="00FD5B7B"/>
    <w:pPr>
      <w:spacing w:after="0" w:line="240" w:lineRule="auto"/>
      <w:jc w:val="center"/>
    </w:pPr>
    <w:rPr>
      <w:rFonts w:ascii="Times New Roman" w:eastAsia="Times New Roman" w:hAnsi="Times New Roman" w:cs="Times New Roman"/>
      <w:sz w:val="48"/>
      <w:szCs w:val="48"/>
      <w:lang w:eastAsia="ar-SA"/>
    </w:rPr>
  </w:style>
  <w:style w:type="character" w:customStyle="1" w:styleId="Char6">
    <w:name w:val="العنوان Char"/>
    <w:aliases w:val="Title Char"/>
    <w:basedOn w:val="a0"/>
    <w:link w:val="ae"/>
    <w:rsid w:val="00FD5B7B"/>
    <w:rPr>
      <w:rFonts w:ascii="Times New Roman" w:eastAsia="Times New Roman" w:hAnsi="Times New Roman" w:cs="Times New Roman"/>
      <w:sz w:val="48"/>
      <w:szCs w:val="48"/>
      <w:lang w:eastAsia="ar-SA"/>
    </w:rPr>
  </w:style>
  <w:style w:type="character" w:styleId="Hyperlink">
    <w:name w:val="Hyperlink"/>
    <w:basedOn w:val="a0"/>
    <w:rsid w:val="00FD5B7B"/>
    <w:rPr>
      <w:color w:val="0000FF"/>
      <w:u w:val="single"/>
    </w:rPr>
  </w:style>
  <w:style w:type="paragraph" w:styleId="af">
    <w:name w:val="Body Text"/>
    <w:basedOn w:val="a"/>
    <w:link w:val="Char7"/>
    <w:rsid w:val="00FD5B7B"/>
    <w:pPr>
      <w:spacing w:after="0" w:line="240" w:lineRule="auto"/>
    </w:pPr>
    <w:rPr>
      <w:rFonts w:ascii="Times New Roman" w:eastAsia="Times New Roman" w:hAnsi="Times New Roman" w:cs="Times New Roman"/>
      <w:sz w:val="36"/>
      <w:szCs w:val="36"/>
    </w:rPr>
  </w:style>
  <w:style w:type="character" w:customStyle="1" w:styleId="Char7">
    <w:name w:val="نص أساسي Char"/>
    <w:basedOn w:val="a0"/>
    <w:link w:val="af"/>
    <w:rsid w:val="00FD5B7B"/>
    <w:rPr>
      <w:rFonts w:ascii="Times New Roman" w:eastAsia="Times New Roman" w:hAnsi="Times New Roman" w:cs="Times New Roman"/>
      <w:sz w:val="36"/>
      <w:szCs w:val="36"/>
    </w:rPr>
  </w:style>
  <w:style w:type="paragraph" w:styleId="af0">
    <w:name w:val="Body Text Indent"/>
    <w:basedOn w:val="a"/>
    <w:link w:val="Char8"/>
    <w:rsid w:val="00FD5B7B"/>
    <w:pPr>
      <w:spacing w:after="120" w:line="240" w:lineRule="auto"/>
      <w:ind w:left="360"/>
    </w:pPr>
    <w:rPr>
      <w:rFonts w:ascii="Times New Roman" w:eastAsia="Times New Roman" w:hAnsi="Times New Roman" w:cs="Times New Roman"/>
      <w:sz w:val="24"/>
      <w:szCs w:val="24"/>
      <w:lang w:bidi="ar-EG"/>
    </w:rPr>
  </w:style>
  <w:style w:type="character" w:customStyle="1" w:styleId="Char8">
    <w:name w:val="نص أساسي بمسافة بادئة Char"/>
    <w:basedOn w:val="a0"/>
    <w:link w:val="af0"/>
    <w:rsid w:val="00FD5B7B"/>
    <w:rPr>
      <w:rFonts w:ascii="Times New Roman" w:eastAsia="Times New Roman" w:hAnsi="Times New Roman" w:cs="Times New Roman"/>
      <w:sz w:val="24"/>
      <w:szCs w:val="24"/>
      <w:lang w:bidi="ar-EG"/>
    </w:rPr>
  </w:style>
  <w:style w:type="paragraph" w:styleId="20">
    <w:name w:val="Body Text 2"/>
    <w:basedOn w:val="a"/>
    <w:link w:val="2Char0"/>
    <w:rsid w:val="00FD5B7B"/>
    <w:pPr>
      <w:spacing w:after="120" w:line="480" w:lineRule="auto"/>
    </w:pPr>
    <w:rPr>
      <w:rFonts w:ascii="Times New Roman" w:eastAsia="Times New Roman" w:hAnsi="Times New Roman" w:cs="Times New Roman"/>
      <w:sz w:val="24"/>
      <w:szCs w:val="24"/>
      <w:lang w:bidi="ar-EG"/>
    </w:rPr>
  </w:style>
  <w:style w:type="character" w:customStyle="1" w:styleId="2Char0">
    <w:name w:val="نص أساسي 2 Char"/>
    <w:basedOn w:val="a0"/>
    <w:link w:val="20"/>
    <w:rsid w:val="00FD5B7B"/>
    <w:rPr>
      <w:rFonts w:ascii="Times New Roman" w:eastAsia="Times New Roman" w:hAnsi="Times New Roman" w:cs="Times New Roman"/>
      <w:sz w:val="24"/>
      <w:szCs w:val="24"/>
      <w:lang w:bidi="ar-EG"/>
    </w:rPr>
  </w:style>
  <w:style w:type="table" w:styleId="af1">
    <w:name w:val="Table Grid"/>
    <w:basedOn w:val="a1"/>
    <w:rsid w:val="00FD5B7B"/>
    <w:pPr>
      <w:bidi/>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86e">
    <w:name w:val="tag86e"/>
    <w:basedOn w:val="a0"/>
    <w:rsid w:val="00FD5B7B"/>
  </w:style>
  <w:style w:type="paragraph" w:styleId="af2">
    <w:name w:val="List Paragraph"/>
    <w:basedOn w:val="a"/>
    <w:qFormat/>
    <w:rsid w:val="00FD5B7B"/>
    <w:pPr>
      <w:ind w:left="720"/>
      <w:contextualSpacing/>
    </w:pPr>
    <w:rPr>
      <w:rFonts w:ascii="Calibri" w:eastAsia="Times New Roman" w:hAnsi="Calibri" w:cs="Arial"/>
    </w:rPr>
  </w:style>
  <w:style w:type="character" w:customStyle="1" w:styleId="10">
    <w:name w:val="مرجع مكثف1"/>
    <w:basedOn w:val="a0"/>
    <w:qFormat/>
    <w:rsid w:val="00FD5B7B"/>
    <w:rPr>
      <w:b/>
      <w:bCs/>
      <w:smallCaps/>
      <w:color w:val="C0504D"/>
      <w:spacing w:val="5"/>
      <w:u w:val="single"/>
    </w:rPr>
  </w:style>
  <w:style w:type="character" w:customStyle="1" w:styleId="text1">
    <w:name w:val="text1"/>
    <w:basedOn w:val="a0"/>
    <w:rsid w:val="00FD5B7B"/>
    <w:rPr>
      <w:rFonts w:cs="Simplified Arabic" w:hint="cs"/>
      <w:b w:val="0"/>
      <w:b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16355">
      <w:bodyDiv w:val="1"/>
      <w:marLeft w:val="0"/>
      <w:marRight w:val="0"/>
      <w:marTop w:val="0"/>
      <w:marBottom w:val="0"/>
      <w:divBdr>
        <w:top w:val="none" w:sz="0" w:space="0" w:color="auto"/>
        <w:left w:val="none" w:sz="0" w:space="0" w:color="auto"/>
        <w:bottom w:val="none" w:sz="0" w:space="0" w:color="auto"/>
        <w:right w:val="none" w:sz="0" w:space="0" w:color="auto"/>
      </w:divBdr>
      <w:divsChild>
        <w:div w:id="1471283429">
          <w:marLeft w:val="0"/>
          <w:marRight w:val="0"/>
          <w:marTop w:val="0"/>
          <w:marBottom w:val="0"/>
          <w:divBdr>
            <w:top w:val="none" w:sz="0" w:space="0" w:color="auto"/>
            <w:left w:val="none" w:sz="0" w:space="0" w:color="auto"/>
            <w:bottom w:val="none" w:sz="0" w:space="0" w:color="auto"/>
            <w:right w:val="none" w:sz="0" w:space="0" w:color="auto"/>
          </w:divBdr>
        </w:div>
        <w:div w:id="1225799574">
          <w:marLeft w:val="0"/>
          <w:marRight w:val="0"/>
          <w:marTop w:val="0"/>
          <w:marBottom w:val="0"/>
          <w:divBdr>
            <w:top w:val="none" w:sz="0" w:space="0" w:color="auto"/>
            <w:left w:val="none" w:sz="0" w:space="0" w:color="auto"/>
            <w:bottom w:val="none" w:sz="0" w:space="0" w:color="auto"/>
            <w:right w:val="none" w:sz="0" w:space="0" w:color="auto"/>
          </w:divBdr>
          <w:divsChild>
            <w:div w:id="143061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674195">
      <w:bodyDiv w:val="1"/>
      <w:marLeft w:val="0"/>
      <w:marRight w:val="0"/>
      <w:marTop w:val="0"/>
      <w:marBottom w:val="0"/>
      <w:divBdr>
        <w:top w:val="none" w:sz="0" w:space="0" w:color="auto"/>
        <w:left w:val="none" w:sz="0" w:space="0" w:color="auto"/>
        <w:bottom w:val="none" w:sz="0" w:space="0" w:color="auto"/>
        <w:right w:val="none" w:sz="0" w:space="0" w:color="auto"/>
      </w:divBdr>
    </w:div>
    <w:div w:id="127578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C1EBD-1F45-4A9F-8967-6F82A6664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65</Pages>
  <Words>7409</Words>
  <Characters>42232</Characters>
  <Application>Microsoft Office Word</Application>
  <DocSecurity>0</DocSecurity>
  <Lines>351</Lines>
  <Paragraphs>99</Paragraphs>
  <ScaleCrop>false</ScaleCrop>
  <HeadingPairs>
    <vt:vector size="2" baseType="variant">
      <vt:variant>
        <vt:lpstr>العنوان</vt:lpstr>
      </vt:variant>
      <vt:variant>
        <vt:i4>1</vt:i4>
      </vt:variant>
    </vt:vector>
  </HeadingPairs>
  <TitlesOfParts>
    <vt:vector size="1" baseType="lpstr">
      <vt:lpstr/>
    </vt:vector>
  </TitlesOfParts>
  <Company>basheer</Company>
  <LinksUpToDate>false</LinksUpToDate>
  <CharactersWithSpaces>49542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كمبيوتر</dc:creator>
  <cp:keywords/>
  <dc:description/>
  <cp:lastModifiedBy>abuhamza alenizi</cp:lastModifiedBy>
  <cp:revision>37</cp:revision>
  <dcterms:created xsi:type="dcterms:W3CDTF">2014-07-29T10:05:00Z</dcterms:created>
  <dcterms:modified xsi:type="dcterms:W3CDTF">2014-08-05T23:13:00Z</dcterms:modified>
</cp:coreProperties>
</file>